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8C1" w:rsidRPr="003C55CF" w:rsidRDefault="008B38C1" w:rsidP="008B38C1">
      <w:pPr>
        <w:pStyle w:val="Style1"/>
        <w:widowControl/>
        <w:spacing w:before="86"/>
        <w:ind w:left="389"/>
        <w:rPr>
          <w:rStyle w:val="FontStyle34"/>
          <w:rFonts w:ascii="Times New Roman" w:hAnsi="Times New Roman"/>
          <w:sz w:val="36"/>
          <w:u w:val="single"/>
        </w:rPr>
      </w:pPr>
    </w:p>
    <w:p w:rsidR="008B38C1" w:rsidRPr="00D750D0" w:rsidRDefault="008B38C1" w:rsidP="008B38C1">
      <w:pPr>
        <w:pStyle w:val="Style1"/>
        <w:widowControl/>
        <w:spacing w:before="86"/>
        <w:ind w:left="389"/>
        <w:rPr>
          <w:rStyle w:val="FontStyle34"/>
          <w:rFonts w:ascii="Times New Roman" w:hAnsi="Times New Roman"/>
          <w:i/>
          <w:sz w:val="36"/>
        </w:rPr>
      </w:pPr>
      <w:r w:rsidRPr="00D750D0">
        <w:rPr>
          <w:rStyle w:val="FontStyle34"/>
          <w:rFonts w:ascii="Times New Roman" w:hAnsi="Times New Roman"/>
          <w:i/>
          <w:sz w:val="36"/>
        </w:rPr>
        <w:t>SPECYFIKACJA TECHNICZNA WYKONANIA I ODBIORU ROBÓT BUDOWLANYCH</w:t>
      </w: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jc w:val="both"/>
        <w:rPr>
          <w:rStyle w:val="FontStyle34"/>
          <w:sz w:val="26"/>
        </w:rPr>
      </w:pPr>
    </w:p>
    <w:p w:rsidR="008B38C1" w:rsidRPr="003C55CF" w:rsidRDefault="004806DC" w:rsidP="00D750D0">
      <w:pPr>
        <w:pStyle w:val="Akapitzlist"/>
        <w:ind w:left="364"/>
        <w:jc w:val="both"/>
        <w:rPr>
          <w:sz w:val="28"/>
          <w:szCs w:val="28"/>
        </w:rPr>
      </w:pPr>
      <w:r w:rsidRPr="004806DC">
        <w:rPr>
          <w:rFonts w:ascii="Arial" w:hAnsi="Arial" w:cs="Arial"/>
          <w:b/>
          <w:sz w:val="26"/>
          <w:szCs w:val="34"/>
        </w:rPr>
        <w:t xml:space="preserve">Przebudowa – </w:t>
      </w:r>
      <w:r>
        <w:rPr>
          <w:rFonts w:ascii="Arial" w:hAnsi="Arial" w:cs="Arial"/>
          <w:b/>
          <w:sz w:val="26"/>
          <w:szCs w:val="34"/>
        </w:rPr>
        <w:t>D</w:t>
      </w:r>
      <w:r w:rsidRPr="004806DC">
        <w:rPr>
          <w:rFonts w:ascii="Arial" w:hAnsi="Arial" w:cs="Arial"/>
          <w:b/>
          <w:sz w:val="26"/>
          <w:szCs w:val="34"/>
        </w:rPr>
        <w:t xml:space="preserve">ostosowanie budynku </w:t>
      </w:r>
      <w:r w:rsidR="00D750D0">
        <w:rPr>
          <w:rFonts w:ascii="Arial" w:hAnsi="Arial" w:cs="Arial"/>
          <w:b/>
          <w:sz w:val="26"/>
          <w:szCs w:val="34"/>
        </w:rPr>
        <w:t xml:space="preserve">dydaktycznego Uniwersytetu </w:t>
      </w:r>
      <w:proofErr w:type="spellStart"/>
      <w:r w:rsidR="00D750D0" w:rsidRPr="00D750D0">
        <w:rPr>
          <w:rFonts w:ascii="Arial" w:hAnsi="Arial" w:cs="Arial"/>
          <w:b/>
          <w:sz w:val="26"/>
          <w:szCs w:val="34"/>
        </w:rPr>
        <w:t>Humanistyczno</w:t>
      </w:r>
      <w:proofErr w:type="spellEnd"/>
      <w:r w:rsidR="00D750D0" w:rsidRPr="00D750D0">
        <w:rPr>
          <w:rFonts w:ascii="Arial" w:hAnsi="Arial" w:cs="Arial"/>
          <w:b/>
          <w:sz w:val="26"/>
          <w:szCs w:val="34"/>
        </w:rPr>
        <w:t xml:space="preserve"> -</w:t>
      </w:r>
      <w:r w:rsidR="00D750D0">
        <w:rPr>
          <w:rFonts w:ascii="Arial" w:hAnsi="Arial" w:cs="Arial"/>
          <w:b/>
          <w:sz w:val="26"/>
          <w:szCs w:val="34"/>
        </w:rPr>
        <w:t xml:space="preserve"> </w:t>
      </w:r>
      <w:r w:rsidR="00D750D0" w:rsidRPr="00D750D0">
        <w:rPr>
          <w:rFonts w:ascii="Arial" w:hAnsi="Arial" w:cs="Arial"/>
          <w:b/>
          <w:sz w:val="26"/>
          <w:szCs w:val="34"/>
        </w:rPr>
        <w:t>Przyrodniczego im. Jana Długosza  w Częstochowie</w:t>
      </w:r>
      <w:r w:rsidR="00D750D0">
        <w:rPr>
          <w:rFonts w:ascii="Arial" w:hAnsi="Arial" w:cs="Arial"/>
          <w:b/>
          <w:sz w:val="26"/>
          <w:szCs w:val="34"/>
        </w:rPr>
        <w:t xml:space="preserve"> przy ul. Waszyngtona 4 </w:t>
      </w:r>
      <w:r w:rsidRPr="004806DC">
        <w:rPr>
          <w:rFonts w:ascii="Arial" w:hAnsi="Arial" w:cs="Arial"/>
          <w:b/>
          <w:sz w:val="26"/>
          <w:szCs w:val="34"/>
        </w:rPr>
        <w:t>do obowiązujących przepisów techniczno-budowlanych w zakresie bezpieczeństwa pożarowego</w:t>
      </w:r>
      <w:r w:rsidR="00D750D0">
        <w:rPr>
          <w:rFonts w:ascii="Arial" w:hAnsi="Arial" w:cs="Arial"/>
          <w:b/>
          <w:sz w:val="26"/>
          <w:szCs w:val="34"/>
        </w:rPr>
        <w:t xml:space="preserve"> </w:t>
      </w:r>
      <w:r w:rsidR="00D80718">
        <w:rPr>
          <w:rFonts w:ascii="Arial" w:hAnsi="Arial" w:cs="Arial"/>
          <w:b/>
          <w:sz w:val="26"/>
          <w:szCs w:val="34"/>
        </w:rPr>
        <w:t xml:space="preserve">- </w:t>
      </w:r>
      <w:r w:rsidR="00341BFA">
        <w:rPr>
          <w:rFonts w:ascii="Arial" w:hAnsi="Arial" w:cs="Arial"/>
          <w:b/>
          <w:sz w:val="26"/>
          <w:szCs w:val="34"/>
        </w:rPr>
        <w:t>dot. branży elektrycznej</w:t>
      </w:r>
      <w:r w:rsidR="00D750D0">
        <w:rPr>
          <w:rFonts w:ascii="Arial" w:hAnsi="Arial" w:cs="Arial"/>
          <w:b/>
          <w:sz w:val="26"/>
          <w:szCs w:val="34"/>
        </w:rPr>
        <w:t>.</w:t>
      </w: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rPr>
          <w:sz w:val="28"/>
          <w:szCs w:val="24"/>
        </w:rPr>
      </w:pPr>
      <w:r w:rsidRPr="003C55CF">
        <w:rPr>
          <w:sz w:val="28"/>
          <w:szCs w:val="24"/>
        </w:rPr>
        <w:t xml:space="preserve">45300000-0 – Roboty w zakresie instalacji budowlanych </w:t>
      </w:r>
    </w:p>
    <w:p w:rsidR="008B38C1" w:rsidRPr="003C55CF" w:rsidRDefault="008B38C1" w:rsidP="008B38C1">
      <w:pPr>
        <w:rPr>
          <w:sz w:val="28"/>
          <w:szCs w:val="24"/>
        </w:rPr>
      </w:pPr>
      <w:r w:rsidRPr="003C55CF">
        <w:rPr>
          <w:sz w:val="28"/>
          <w:szCs w:val="24"/>
        </w:rPr>
        <w:t xml:space="preserve">45311000-0 - Roboty w zakresie okablowania oraz instalacji elektrycznych </w:t>
      </w:r>
    </w:p>
    <w:p w:rsidR="008B38C1" w:rsidRPr="003C55CF" w:rsidRDefault="008B38C1" w:rsidP="008B38C1">
      <w:pPr>
        <w:rPr>
          <w:sz w:val="28"/>
          <w:szCs w:val="24"/>
        </w:rPr>
      </w:pPr>
      <w:r w:rsidRPr="003C55CF">
        <w:rPr>
          <w:sz w:val="28"/>
          <w:szCs w:val="24"/>
        </w:rPr>
        <w:t xml:space="preserve">45312100-8 - Instalowanie przeciwpożarowych systemów alarmowych </w:t>
      </w:r>
    </w:p>
    <w:p w:rsidR="008B38C1" w:rsidRPr="003C55CF" w:rsidRDefault="008B38C1" w:rsidP="008B38C1">
      <w:pPr>
        <w:rPr>
          <w:sz w:val="28"/>
          <w:szCs w:val="24"/>
        </w:rPr>
      </w:pPr>
      <w:r w:rsidRPr="003C55CF">
        <w:rPr>
          <w:sz w:val="28"/>
          <w:szCs w:val="24"/>
        </w:rPr>
        <w:t xml:space="preserve">45314300-4 - Instalowanie infrastruktury okablowania </w:t>
      </w: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DC0469" w:rsidRDefault="008B38C1" w:rsidP="00DC0469">
      <w:pPr>
        <w:tabs>
          <w:tab w:val="left" w:pos="3544"/>
        </w:tabs>
        <w:rPr>
          <w:sz w:val="24"/>
          <w:szCs w:val="20"/>
        </w:rPr>
      </w:pPr>
      <w:r w:rsidRPr="003C55CF">
        <w:rPr>
          <w:rStyle w:val="FontStyle42"/>
          <w:rFonts w:ascii="Times New Roman" w:hAnsi="Times New Roman" w:cs="Times New Roman"/>
          <w:sz w:val="24"/>
          <w:szCs w:val="20"/>
          <w:u w:val="single"/>
        </w:rPr>
        <w:t>OBIEKT BUDOWLANY:</w:t>
      </w:r>
      <w:r w:rsidRPr="003C55CF">
        <w:rPr>
          <w:rStyle w:val="FontStyle42"/>
          <w:rFonts w:ascii="Times New Roman" w:hAnsi="Times New Roman" w:cs="Times New Roman"/>
          <w:sz w:val="24"/>
          <w:szCs w:val="20"/>
        </w:rPr>
        <w:tab/>
      </w:r>
      <w:r w:rsidR="00DC0469">
        <w:rPr>
          <w:sz w:val="24"/>
          <w:szCs w:val="20"/>
        </w:rPr>
        <w:t xml:space="preserve">Budynek Dydaktyczny </w:t>
      </w:r>
      <w:r w:rsidR="00DC0469" w:rsidRPr="00DC0469">
        <w:rPr>
          <w:sz w:val="24"/>
          <w:szCs w:val="20"/>
        </w:rPr>
        <w:t>Uniwersytet</w:t>
      </w:r>
      <w:r w:rsidR="00DC0469">
        <w:rPr>
          <w:sz w:val="24"/>
          <w:szCs w:val="20"/>
        </w:rPr>
        <w:t xml:space="preserve">u </w:t>
      </w:r>
      <w:proofErr w:type="spellStart"/>
      <w:r w:rsidR="00DC0469">
        <w:rPr>
          <w:sz w:val="24"/>
          <w:szCs w:val="20"/>
        </w:rPr>
        <w:t>Humanistyczno</w:t>
      </w:r>
      <w:proofErr w:type="spellEnd"/>
      <w:r w:rsidR="00DC0469">
        <w:rPr>
          <w:sz w:val="24"/>
          <w:szCs w:val="20"/>
        </w:rPr>
        <w:t xml:space="preserve"> -</w:t>
      </w:r>
    </w:p>
    <w:p w:rsidR="008B38C1" w:rsidRPr="003C55CF" w:rsidRDefault="00DC0469" w:rsidP="00DC0469">
      <w:pPr>
        <w:tabs>
          <w:tab w:val="left" w:pos="3544"/>
        </w:tabs>
        <w:rPr>
          <w:sz w:val="32"/>
        </w:rPr>
      </w:pPr>
      <w:r>
        <w:rPr>
          <w:sz w:val="24"/>
          <w:szCs w:val="20"/>
        </w:rPr>
        <w:t xml:space="preserve">                                                           Przyrodniczego</w:t>
      </w:r>
      <w:r w:rsidRPr="00DC0469">
        <w:rPr>
          <w:sz w:val="24"/>
          <w:szCs w:val="20"/>
        </w:rPr>
        <w:t xml:space="preserve"> im. Jana Długosza</w:t>
      </w:r>
      <w:r>
        <w:rPr>
          <w:sz w:val="24"/>
          <w:szCs w:val="20"/>
        </w:rPr>
        <w:t xml:space="preserve"> </w:t>
      </w:r>
      <w:r w:rsidRPr="00DC0469">
        <w:rPr>
          <w:sz w:val="24"/>
          <w:szCs w:val="20"/>
        </w:rPr>
        <w:t xml:space="preserve"> </w:t>
      </w:r>
      <w:r w:rsidRPr="00DC0469">
        <w:rPr>
          <w:sz w:val="24"/>
          <w:szCs w:val="20"/>
        </w:rPr>
        <w:t>w Częstochowie</w:t>
      </w:r>
      <w:r w:rsidRPr="00DC0469">
        <w:rPr>
          <w:sz w:val="24"/>
          <w:szCs w:val="20"/>
        </w:rPr>
        <w:t xml:space="preserve">                      </w:t>
      </w:r>
      <w:r>
        <w:rPr>
          <w:sz w:val="24"/>
          <w:szCs w:val="20"/>
        </w:rPr>
        <w:t xml:space="preserve">                            </w:t>
      </w: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8B38C1" w:rsidRPr="003C55CF" w:rsidRDefault="008B38C1" w:rsidP="008B38C1">
      <w:pPr>
        <w:pStyle w:val="Akapitzlist"/>
        <w:ind w:left="364"/>
        <w:rPr>
          <w:sz w:val="28"/>
          <w:szCs w:val="28"/>
        </w:rPr>
      </w:pPr>
    </w:p>
    <w:p w:rsidR="00DC0469" w:rsidRDefault="008B38C1" w:rsidP="00DC0469">
      <w:pPr>
        <w:tabs>
          <w:tab w:val="left" w:pos="3544"/>
        </w:tabs>
        <w:rPr>
          <w:sz w:val="24"/>
          <w:szCs w:val="20"/>
        </w:rPr>
      </w:pPr>
      <w:r w:rsidRPr="003C55CF">
        <w:rPr>
          <w:rStyle w:val="FontStyle42"/>
          <w:rFonts w:ascii="Times New Roman" w:hAnsi="Times New Roman" w:cs="Times New Roman"/>
          <w:sz w:val="24"/>
          <w:szCs w:val="20"/>
          <w:u w:val="single"/>
        </w:rPr>
        <w:t>INWESTOR:</w:t>
      </w:r>
      <w:r w:rsidRPr="003C55CF">
        <w:rPr>
          <w:rStyle w:val="FontStyle42"/>
          <w:rFonts w:ascii="Times New Roman" w:hAnsi="Times New Roman" w:cs="Times New Roman"/>
          <w:sz w:val="24"/>
          <w:szCs w:val="20"/>
        </w:rPr>
        <w:tab/>
      </w:r>
      <w:r w:rsidR="00DC0469" w:rsidRPr="00DC0469">
        <w:rPr>
          <w:sz w:val="24"/>
          <w:szCs w:val="20"/>
        </w:rPr>
        <w:t xml:space="preserve">Uniwersytet Humanistyczno-Przyrodniczy im. Jana Długosza </w:t>
      </w:r>
    </w:p>
    <w:p w:rsidR="0089424D" w:rsidRDefault="00DC0469" w:rsidP="00DC0469">
      <w:pPr>
        <w:tabs>
          <w:tab w:val="left" w:pos="3544"/>
        </w:tabs>
        <w:rPr>
          <w:sz w:val="24"/>
          <w:szCs w:val="20"/>
        </w:rPr>
      </w:pPr>
      <w:r>
        <w:rPr>
          <w:sz w:val="24"/>
          <w:szCs w:val="20"/>
        </w:rPr>
        <w:t xml:space="preserve">                                                           </w:t>
      </w:r>
      <w:r w:rsidRPr="00DC0469">
        <w:rPr>
          <w:sz w:val="24"/>
          <w:szCs w:val="20"/>
        </w:rPr>
        <w:t>w Częstochowie</w:t>
      </w:r>
      <w:r>
        <w:rPr>
          <w:sz w:val="24"/>
          <w:szCs w:val="20"/>
        </w:rPr>
        <w:t xml:space="preserve">,  </w:t>
      </w:r>
      <w:r w:rsidRPr="00DC0469">
        <w:rPr>
          <w:sz w:val="24"/>
          <w:szCs w:val="20"/>
        </w:rPr>
        <w:t xml:space="preserve">  42-200 Częstochowa ul. Waszyngtona 4/8</w:t>
      </w:r>
    </w:p>
    <w:p w:rsidR="00DC0469" w:rsidRDefault="00DC0469" w:rsidP="00DC0469">
      <w:pPr>
        <w:tabs>
          <w:tab w:val="left" w:pos="3544"/>
        </w:tabs>
        <w:rPr>
          <w:sz w:val="24"/>
          <w:szCs w:val="20"/>
        </w:rPr>
      </w:pPr>
    </w:p>
    <w:p w:rsidR="00DC0469" w:rsidRDefault="00DC0469" w:rsidP="00DC0469">
      <w:pPr>
        <w:tabs>
          <w:tab w:val="left" w:pos="3544"/>
        </w:tabs>
        <w:rPr>
          <w:sz w:val="24"/>
          <w:szCs w:val="20"/>
        </w:rPr>
      </w:pPr>
    </w:p>
    <w:p w:rsidR="00DC0469" w:rsidRDefault="00DC0469" w:rsidP="00DC0469">
      <w:pPr>
        <w:tabs>
          <w:tab w:val="left" w:pos="3544"/>
        </w:tabs>
        <w:rPr>
          <w:sz w:val="24"/>
          <w:szCs w:val="20"/>
        </w:rPr>
      </w:pPr>
    </w:p>
    <w:p w:rsidR="00DC0469" w:rsidRPr="00DC0469" w:rsidRDefault="00DC0469" w:rsidP="00DC0469">
      <w:pPr>
        <w:tabs>
          <w:tab w:val="left" w:pos="3544"/>
        </w:tabs>
        <w:rPr>
          <w:rStyle w:val="FontStyle42"/>
          <w:sz w:val="24"/>
          <w:szCs w:val="20"/>
        </w:rPr>
      </w:pP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  <w:u w:val="single"/>
        </w:rPr>
      </w:pPr>
    </w:p>
    <w:p w:rsidR="008B38C1" w:rsidRPr="003C55CF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  <w:r>
        <w:rPr>
          <w:rStyle w:val="FontStyle42"/>
          <w:rFonts w:ascii="Times New Roman" w:hAnsi="Times New Roman" w:cs="Times New Roman"/>
          <w:sz w:val="24"/>
          <w:szCs w:val="20"/>
          <w:u w:val="single"/>
        </w:rPr>
        <w:t>WYKONAŁ</w:t>
      </w:r>
      <w:r w:rsidR="008B38C1" w:rsidRPr="003C55CF">
        <w:rPr>
          <w:rStyle w:val="FontStyle42"/>
          <w:rFonts w:ascii="Times New Roman" w:hAnsi="Times New Roman" w:cs="Times New Roman"/>
          <w:sz w:val="24"/>
          <w:szCs w:val="20"/>
          <w:u w:val="single"/>
        </w:rPr>
        <w:t>:</w:t>
      </w:r>
      <w:r w:rsidR="008B38C1" w:rsidRPr="003C55CF">
        <w:rPr>
          <w:rStyle w:val="FontStyle42"/>
          <w:rFonts w:ascii="Times New Roman" w:hAnsi="Times New Roman" w:cs="Times New Roman"/>
          <w:sz w:val="24"/>
          <w:szCs w:val="20"/>
        </w:rPr>
        <w:tab/>
      </w:r>
      <w:r>
        <w:rPr>
          <w:rStyle w:val="FontStyle42"/>
          <w:rFonts w:ascii="Times New Roman" w:hAnsi="Times New Roman" w:cs="Times New Roman"/>
          <w:b/>
          <w:sz w:val="24"/>
          <w:szCs w:val="20"/>
        </w:rPr>
        <w:t>ROBERT CHŁĄD</w:t>
      </w: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B38C1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DC0469" w:rsidRPr="003C55CF" w:rsidRDefault="00DC0469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B38C1" w:rsidRPr="003C55CF" w:rsidRDefault="008B38C1" w:rsidP="008B38C1">
      <w:pPr>
        <w:tabs>
          <w:tab w:val="left" w:pos="3544"/>
        </w:tabs>
        <w:rPr>
          <w:rStyle w:val="FontStyle42"/>
          <w:rFonts w:ascii="Times New Roman" w:hAnsi="Times New Roman" w:cs="Times New Roman"/>
          <w:sz w:val="24"/>
          <w:szCs w:val="20"/>
        </w:rPr>
      </w:pPr>
    </w:p>
    <w:p w:rsidR="0089424D" w:rsidRPr="003C55CF" w:rsidRDefault="00D80718" w:rsidP="008B38C1">
      <w:pPr>
        <w:tabs>
          <w:tab w:val="left" w:pos="3544"/>
        </w:tabs>
        <w:jc w:val="center"/>
        <w:rPr>
          <w:rStyle w:val="FontStyle42"/>
          <w:rFonts w:ascii="Times New Roman" w:hAnsi="Times New Roman" w:cs="Times New Roman"/>
          <w:sz w:val="24"/>
          <w:szCs w:val="20"/>
        </w:rPr>
      </w:pPr>
      <w:r>
        <w:rPr>
          <w:rStyle w:val="FontStyle42"/>
          <w:rFonts w:ascii="Times New Roman" w:hAnsi="Times New Roman" w:cs="Times New Roman"/>
          <w:sz w:val="24"/>
          <w:szCs w:val="20"/>
        </w:rPr>
        <w:t>Lipiec</w:t>
      </w:r>
      <w:r w:rsidR="00DC0469">
        <w:rPr>
          <w:rStyle w:val="FontStyle42"/>
          <w:rFonts w:ascii="Times New Roman" w:hAnsi="Times New Roman" w:cs="Times New Roman"/>
          <w:sz w:val="24"/>
          <w:szCs w:val="20"/>
        </w:rPr>
        <w:t xml:space="preserve"> 2019</w:t>
      </w:r>
      <w:r w:rsidR="008B38C1" w:rsidRPr="003C55CF">
        <w:rPr>
          <w:rStyle w:val="FontStyle42"/>
          <w:rFonts w:ascii="Times New Roman" w:hAnsi="Times New Roman" w:cs="Times New Roman"/>
          <w:sz w:val="24"/>
          <w:szCs w:val="20"/>
        </w:rPr>
        <w:t>r.</w:t>
      </w:r>
    </w:p>
    <w:p w:rsidR="0089424D" w:rsidRPr="003C55CF" w:rsidRDefault="0089424D">
      <w:pPr>
        <w:rPr>
          <w:rStyle w:val="FontStyle42"/>
          <w:rFonts w:ascii="Times New Roman" w:hAnsi="Times New Roman" w:cs="Times New Roman"/>
          <w:sz w:val="24"/>
          <w:szCs w:val="20"/>
        </w:rPr>
      </w:pPr>
      <w:r w:rsidRPr="003C55CF">
        <w:rPr>
          <w:rStyle w:val="FontStyle42"/>
          <w:rFonts w:ascii="Times New Roman" w:hAnsi="Times New Roman" w:cs="Times New Roman"/>
          <w:sz w:val="24"/>
          <w:szCs w:val="20"/>
        </w:rPr>
        <w:br w:type="page"/>
      </w:r>
    </w:p>
    <w:p w:rsidR="008B38C1" w:rsidRPr="003C55CF" w:rsidRDefault="008B38C1" w:rsidP="008B38C1">
      <w:pPr>
        <w:tabs>
          <w:tab w:val="left" w:pos="3544"/>
        </w:tabs>
        <w:jc w:val="center"/>
        <w:rPr>
          <w:rStyle w:val="FontStyle42"/>
          <w:rFonts w:ascii="Times New Roman" w:hAnsi="Times New Roman" w:cs="Times New Roman"/>
          <w:sz w:val="24"/>
          <w:szCs w:val="20"/>
        </w:rPr>
      </w:pPr>
    </w:p>
    <w:sdt>
      <w:sdtPr>
        <w:rPr>
          <w:rFonts w:ascii="Tahoma" w:eastAsia="Times New Roman" w:hAnsi="Tahoma" w:cs="Tahoma"/>
          <w:b w:val="0"/>
          <w:bCs w:val="0"/>
          <w:sz w:val="22"/>
          <w:szCs w:val="22"/>
          <w:lang w:eastAsia="pl-PL"/>
        </w:rPr>
        <w:id w:val="1253628436"/>
        <w:docPartObj>
          <w:docPartGallery w:val="Table of Contents"/>
          <w:docPartUnique/>
        </w:docPartObj>
      </w:sdtPr>
      <w:sdtEndPr/>
      <w:sdtContent>
        <w:p w:rsidR="0076278B" w:rsidRPr="003C55CF" w:rsidRDefault="0076278B">
          <w:pPr>
            <w:pStyle w:val="Nagwekspisutreci"/>
          </w:pPr>
          <w:r w:rsidRPr="003C55CF">
            <w:t>Spis treści</w:t>
          </w:r>
        </w:p>
        <w:p w:rsidR="0076278B" w:rsidRPr="003C55CF" w:rsidRDefault="00BC3D2A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r w:rsidRPr="003C55CF">
            <w:fldChar w:fldCharType="begin"/>
          </w:r>
          <w:r w:rsidR="0076278B" w:rsidRPr="003C55CF">
            <w:instrText xml:space="preserve"> TOC \o "1-3" \h \z \u </w:instrText>
          </w:r>
          <w:r w:rsidRPr="003C55CF">
            <w:fldChar w:fldCharType="separate"/>
          </w:r>
          <w:hyperlink w:anchor="_Toc434583901" w:history="1">
            <w:r w:rsidR="0076278B" w:rsidRPr="003C55CF">
              <w:rPr>
                <w:rStyle w:val="Hipercze"/>
                <w:noProof/>
                <w:color w:val="auto"/>
              </w:rPr>
              <w:t>2.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WSTĘP</w:t>
            </w:r>
            <w:r w:rsidR="0076278B" w:rsidRPr="003C55CF">
              <w:rPr>
                <w:noProof/>
                <w:webHidden/>
              </w:rPr>
              <w:tab/>
            </w:r>
            <w:r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_Toc434583901 \h </w:instrText>
            </w:r>
            <w:r w:rsidRPr="003C55CF">
              <w:rPr>
                <w:noProof/>
                <w:webHidden/>
              </w:rPr>
            </w:r>
            <w:r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3</w:t>
            </w:r>
            <w:r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2" w:history="1">
            <w:r w:rsidR="0076278B" w:rsidRPr="003C55CF">
              <w:rPr>
                <w:rStyle w:val="Hipercze"/>
                <w:noProof/>
                <w:color w:val="auto"/>
              </w:rPr>
              <w:t>2.1.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Przedmiot opracowania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_Toc434583902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3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3" w:history="1">
            <w:r w:rsidR="0076278B" w:rsidRPr="003C55CF">
              <w:rPr>
                <w:rStyle w:val="Hipercze"/>
                <w:noProof/>
                <w:color w:val="auto"/>
              </w:rPr>
              <w:t>2.2.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Zakres stosowania opracowania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_Toc434583903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3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4" w:history="1">
            <w:r w:rsidR="0076278B" w:rsidRPr="003C55CF">
              <w:rPr>
                <w:rStyle w:val="Hipercze"/>
                <w:noProof/>
                <w:color w:val="auto"/>
              </w:rPr>
              <w:t>2.3.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Określenia podstawowe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_Toc434583904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3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5" w:history="1">
            <w:r w:rsidR="0076278B" w:rsidRPr="003C55CF">
              <w:rPr>
                <w:rStyle w:val="Hipercze"/>
                <w:noProof/>
                <w:color w:val="auto"/>
              </w:rPr>
              <w:t>2.4.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Ogólne wymagania dotyczące robót.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_Toc434583905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3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06" w:history="1">
            <w:r w:rsidR="0076278B" w:rsidRPr="003C55CF">
              <w:rPr>
                <w:rStyle w:val="Hipercze"/>
                <w:noProof/>
                <w:color w:val="auto"/>
              </w:rPr>
              <w:t>3.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ZAKRES PRAC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_Toc434583906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4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07" w:history="1">
            <w:r w:rsidR="0076278B" w:rsidRPr="003C55CF">
              <w:rPr>
                <w:rStyle w:val="Hipercze"/>
                <w:noProof/>
                <w:color w:val="auto"/>
              </w:rPr>
              <w:t>4.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WYKONANIE ROBÓT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_Toc434583907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5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8" w:history="1">
            <w:r w:rsidR="0076278B" w:rsidRPr="003C55CF">
              <w:rPr>
                <w:rStyle w:val="Hipercze"/>
                <w:noProof/>
                <w:color w:val="auto"/>
              </w:rPr>
              <w:t>4.1.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Ogólne wymagania dotyczące robot.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_Toc434583908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6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09" w:history="1">
            <w:r w:rsidR="0076278B" w:rsidRPr="003C55CF">
              <w:rPr>
                <w:rStyle w:val="Hipercze"/>
                <w:noProof/>
                <w:color w:val="auto"/>
              </w:rPr>
              <w:t>4.2.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Zakres robót i ich utrzymanie podczas budowy.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_Toc434583909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6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0" w:history="1">
            <w:r w:rsidR="0076278B" w:rsidRPr="003C55CF">
              <w:rPr>
                <w:rStyle w:val="Hipercze"/>
                <w:noProof/>
                <w:color w:val="auto"/>
              </w:rPr>
              <w:t>4.3.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Zasady kontroli i odbioru robot.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_Toc434583910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7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1" w:history="1">
            <w:r w:rsidR="0076278B" w:rsidRPr="003C55CF">
              <w:rPr>
                <w:rStyle w:val="Hipercze"/>
                <w:noProof/>
                <w:color w:val="auto"/>
              </w:rPr>
              <w:t>4.4.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Materiały i surowce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_Toc434583911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7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2" w:history="1">
            <w:r w:rsidR="0076278B" w:rsidRPr="003C55CF">
              <w:rPr>
                <w:rStyle w:val="Hipercze"/>
                <w:noProof/>
                <w:color w:val="auto"/>
              </w:rPr>
              <w:t>4.5.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Urządzenia, maszyny, narzędzia.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_Toc434583912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7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3" w:history="1">
            <w:r w:rsidR="0076278B" w:rsidRPr="003C55CF">
              <w:rPr>
                <w:rStyle w:val="Hipercze"/>
                <w:noProof/>
                <w:color w:val="auto"/>
              </w:rPr>
              <w:t>4.6.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Transport materiałów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_Toc434583913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7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14" w:history="1">
            <w:r w:rsidR="0076278B" w:rsidRPr="003C55CF">
              <w:rPr>
                <w:rStyle w:val="Hipercze"/>
                <w:noProof/>
                <w:color w:val="auto"/>
              </w:rPr>
              <w:t>5.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JAKOŚĆ REALIZACJI ROBÓT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_Toc434583914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5" w:history="1">
            <w:r w:rsidR="0076278B" w:rsidRPr="003C55CF">
              <w:rPr>
                <w:rStyle w:val="Hipercze"/>
                <w:noProof/>
                <w:color w:val="auto"/>
              </w:rPr>
              <w:t>5.1.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Kontrola jakości robot.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_Toc434583915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6" w:history="1">
            <w:r w:rsidR="0076278B" w:rsidRPr="003C55CF">
              <w:rPr>
                <w:rStyle w:val="Hipercze"/>
                <w:noProof/>
                <w:color w:val="auto"/>
              </w:rPr>
              <w:t>5.2.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Zasady postępowania z wadliwie wykonanymi robotami.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_Toc434583916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17" w:history="1">
            <w:r w:rsidR="0076278B" w:rsidRPr="003C55CF">
              <w:rPr>
                <w:rStyle w:val="Hipercze"/>
                <w:noProof/>
                <w:color w:val="auto"/>
              </w:rPr>
              <w:t>6.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ODBIÓR ROBÓT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_Toc434583917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8" w:history="1">
            <w:r w:rsidR="0076278B" w:rsidRPr="003C55CF">
              <w:rPr>
                <w:rStyle w:val="Hipercze"/>
                <w:noProof/>
                <w:color w:val="auto"/>
              </w:rPr>
              <w:t>6.1.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Odbiór techniczny częściowy.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_Toc434583918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2"/>
            <w:tabs>
              <w:tab w:val="left" w:pos="880"/>
              <w:tab w:val="right" w:leader="dot" w:pos="9894"/>
            </w:tabs>
            <w:rPr>
              <w:noProof/>
              <w:lang w:eastAsia="pl-PL"/>
            </w:rPr>
          </w:pPr>
          <w:hyperlink w:anchor="_Toc434583919" w:history="1">
            <w:r w:rsidR="0076278B" w:rsidRPr="003C55CF">
              <w:rPr>
                <w:rStyle w:val="Hipercze"/>
                <w:noProof/>
                <w:color w:val="auto"/>
              </w:rPr>
              <w:t>6.2.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Odbiór techniczny końcowy.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_Toc434583919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8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20" w:history="1">
            <w:r w:rsidR="0076278B" w:rsidRPr="003C55CF">
              <w:rPr>
                <w:rStyle w:val="Hipercze"/>
                <w:noProof/>
                <w:color w:val="auto"/>
              </w:rPr>
              <w:t>7.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AKTY PRAWNE, NORMY I ZAGADNIENIA BHP.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_Toc434583920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9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8C796D">
          <w:pPr>
            <w:pStyle w:val="Spistreci1"/>
            <w:tabs>
              <w:tab w:val="left" w:pos="440"/>
              <w:tab w:val="right" w:leader="dot" w:pos="9894"/>
            </w:tabs>
            <w:rPr>
              <w:noProof/>
              <w:lang w:eastAsia="pl-PL"/>
            </w:rPr>
          </w:pPr>
          <w:hyperlink w:anchor="_Toc434583921" w:history="1">
            <w:r w:rsidR="0076278B" w:rsidRPr="003C55CF">
              <w:rPr>
                <w:rStyle w:val="Hipercze"/>
                <w:noProof/>
                <w:color w:val="auto"/>
              </w:rPr>
              <w:t>8.</w:t>
            </w:r>
            <w:r w:rsidR="0076278B" w:rsidRPr="003C55CF">
              <w:rPr>
                <w:noProof/>
                <w:lang w:eastAsia="pl-PL"/>
              </w:rPr>
              <w:tab/>
            </w:r>
            <w:r w:rsidR="0076278B" w:rsidRPr="003C55CF">
              <w:rPr>
                <w:rStyle w:val="Hipercze"/>
                <w:noProof/>
                <w:color w:val="auto"/>
              </w:rPr>
              <w:t>UWAGI KOŃCOWE</w:t>
            </w:r>
            <w:r w:rsidR="0076278B" w:rsidRPr="003C55CF">
              <w:rPr>
                <w:noProof/>
                <w:webHidden/>
              </w:rPr>
              <w:tab/>
            </w:r>
            <w:r w:rsidR="00BC3D2A" w:rsidRPr="003C55CF">
              <w:rPr>
                <w:noProof/>
                <w:webHidden/>
              </w:rPr>
              <w:fldChar w:fldCharType="begin"/>
            </w:r>
            <w:r w:rsidR="0076278B" w:rsidRPr="003C55CF">
              <w:rPr>
                <w:noProof/>
                <w:webHidden/>
              </w:rPr>
              <w:instrText xml:space="preserve"> PAGEREF _Toc434583921 \h </w:instrText>
            </w:r>
            <w:r w:rsidR="00BC3D2A" w:rsidRPr="003C55CF">
              <w:rPr>
                <w:noProof/>
                <w:webHidden/>
              </w:rPr>
            </w:r>
            <w:r w:rsidR="00BC3D2A" w:rsidRPr="003C55CF">
              <w:rPr>
                <w:noProof/>
                <w:webHidden/>
              </w:rPr>
              <w:fldChar w:fldCharType="separate"/>
            </w:r>
            <w:r w:rsidR="00D80718">
              <w:rPr>
                <w:noProof/>
                <w:webHidden/>
              </w:rPr>
              <w:t>10</w:t>
            </w:r>
            <w:r w:rsidR="00BC3D2A" w:rsidRPr="003C55CF">
              <w:rPr>
                <w:noProof/>
                <w:webHidden/>
              </w:rPr>
              <w:fldChar w:fldCharType="end"/>
            </w:r>
          </w:hyperlink>
        </w:p>
        <w:p w:rsidR="0076278B" w:rsidRPr="003C55CF" w:rsidRDefault="00BC3D2A">
          <w:r w:rsidRPr="003C55CF">
            <w:fldChar w:fldCharType="end"/>
          </w:r>
        </w:p>
      </w:sdtContent>
    </w:sdt>
    <w:p w:rsidR="00A4746C" w:rsidRDefault="00A4746C">
      <w:pPr>
        <w:rPr>
          <w:rStyle w:val="FontStyle42"/>
          <w:rFonts w:ascii="Times New Roman" w:hAnsi="Times New Roman" w:cs="Times New Roman"/>
          <w:sz w:val="24"/>
          <w:szCs w:val="20"/>
        </w:rPr>
      </w:pPr>
      <w:r>
        <w:rPr>
          <w:rStyle w:val="FontStyle42"/>
          <w:rFonts w:ascii="Times New Roman" w:hAnsi="Times New Roman" w:cs="Times New Roman"/>
          <w:sz w:val="24"/>
          <w:szCs w:val="20"/>
        </w:rPr>
        <w:br w:type="page"/>
      </w:r>
    </w:p>
    <w:p w:rsidR="002676BA" w:rsidRPr="003C55CF" w:rsidRDefault="00B075C3" w:rsidP="0076278B">
      <w:pPr>
        <w:pStyle w:val="Nagwek1"/>
      </w:pPr>
      <w:bookmarkStart w:id="0" w:name="_Toc434583901"/>
      <w:r w:rsidRPr="003C55CF">
        <w:lastRenderedPageBreak/>
        <w:t>WST</w:t>
      </w:r>
      <w:r w:rsidR="00455BC5" w:rsidRPr="003C55CF">
        <w:t>Ę</w:t>
      </w:r>
      <w:r w:rsidRPr="003C55CF">
        <w:t>P</w:t>
      </w:r>
      <w:bookmarkEnd w:id="0"/>
    </w:p>
    <w:p w:rsidR="00A71081" w:rsidRPr="003C55CF" w:rsidRDefault="00A71081" w:rsidP="00A71081">
      <w:pPr>
        <w:pStyle w:val="Akapitzlist"/>
        <w:ind w:left="364"/>
        <w:rPr>
          <w:szCs w:val="20"/>
        </w:rPr>
      </w:pPr>
    </w:p>
    <w:p w:rsidR="002676BA" w:rsidRPr="003C55CF" w:rsidRDefault="00B075C3" w:rsidP="0076278B">
      <w:pPr>
        <w:pStyle w:val="Nagwek2"/>
      </w:pPr>
      <w:bookmarkStart w:id="1" w:name="_Toc434583902"/>
      <w:r w:rsidRPr="003C55CF">
        <w:t>Przedmiot opracowania</w:t>
      </w:r>
      <w:bookmarkEnd w:id="1"/>
    </w:p>
    <w:p w:rsidR="00A71081" w:rsidRPr="003C55CF" w:rsidRDefault="00A71081" w:rsidP="00A71081">
      <w:pPr>
        <w:pStyle w:val="Akapitzlist"/>
        <w:spacing w:line="188" w:lineRule="auto"/>
        <w:ind w:left="379"/>
        <w:rPr>
          <w:szCs w:val="20"/>
        </w:rPr>
      </w:pPr>
    </w:p>
    <w:p w:rsidR="002676BA" w:rsidRPr="003C55CF" w:rsidRDefault="002676BA">
      <w:pPr>
        <w:spacing w:line="10" w:lineRule="exact"/>
        <w:rPr>
          <w:szCs w:val="20"/>
        </w:rPr>
      </w:pPr>
    </w:p>
    <w:p w:rsidR="000D40C5" w:rsidRPr="000D40C5" w:rsidRDefault="00B075C3" w:rsidP="00D750D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Przedmiotem opracowania </w:t>
      </w:r>
      <w:r w:rsidR="00487EDC" w:rsidRPr="003C55CF">
        <w:rPr>
          <w:rFonts w:eastAsia="Times"/>
          <w:sz w:val="24"/>
          <w:szCs w:val="24"/>
        </w:rPr>
        <w:t>są wymagania techniczne dotyczące wyko</w:t>
      </w:r>
      <w:r w:rsidR="00535AFB" w:rsidRPr="003C55CF">
        <w:rPr>
          <w:rFonts w:eastAsia="Times"/>
          <w:sz w:val="24"/>
          <w:szCs w:val="24"/>
        </w:rPr>
        <w:t>n</w:t>
      </w:r>
      <w:r w:rsidR="00487EDC" w:rsidRPr="003C55CF">
        <w:rPr>
          <w:rFonts w:eastAsia="Times"/>
          <w:sz w:val="24"/>
          <w:szCs w:val="24"/>
        </w:rPr>
        <w:t xml:space="preserve">ania i odbioru robót </w:t>
      </w:r>
      <w:r w:rsidRPr="003C55CF">
        <w:rPr>
          <w:rFonts w:eastAsia="Times"/>
          <w:sz w:val="24"/>
          <w:szCs w:val="24"/>
        </w:rPr>
        <w:t>instalacyjnych w zakresie obj</w:t>
      </w:r>
      <w:r w:rsidRPr="003C55CF">
        <w:rPr>
          <w:rFonts w:eastAsia="Arial"/>
          <w:sz w:val="24"/>
          <w:szCs w:val="24"/>
        </w:rPr>
        <w:t>ę</w:t>
      </w:r>
      <w:r w:rsidR="000D40C5">
        <w:rPr>
          <w:rFonts w:eastAsia="Times"/>
          <w:sz w:val="24"/>
          <w:szCs w:val="24"/>
        </w:rPr>
        <w:t>tym projektem wykonawczym "</w:t>
      </w:r>
      <w:r w:rsidR="00D750D0" w:rsidRPr="00D750D0">
        <w:rPr>
          <w:rFonts w:eastAsia="Times"/>
          <w:sz w:val="24"/>
          <w:szCs w:val="24"/>
        </w:rPr>
        <w:t xml:space="preserve">Budynek Dydaktyczny Uniwersytetu </w:t>
      </w:r>
      <w:proofErr w:type="spellStart"/>
      <w:r w:rsidR="00D750D0" w:rsidRPr="00D750D0">
        <w:rPr>
          <w:rFonts w:eastAsia="Times"/>
          <w:sz w:val="24"/>
          <w:szCs w:val="24"/>
        </w:rPr>
        <w:t>Humanistyczno</w:t>
      </w:r>
      <w:proofErr w:type="spellEnd"/>
      <w:r w:rsidR="00D750D0" w:rsidRPr="00D750D0">
        <w:rPr>
          <w:rFonts w:eastAsia="Times"/>
          <w:sz w:val="24"/>
          <w:szCs w:val="24"/>
        </w:rPr>
        <w:t xml:space="preserve"> -</w:t>
      </w:r>
      <w:r w:rsidR="00D750D0">
        <w:rPr>
          <w:rFonts w:eastAsia="Times"/>
          <w:sz w:val="24"/>
          <w:szCs w:val="24"/>
        </w:rPr>
        <w:t xml:space="preserve"> </w:t>
      </w:r>
      <w:r w:rsidR="00D750D0" w:rsidRPr="00D750D0">
        <w:rPr>
          <w:rFonts w:eastAsia="Times"/>
          <w:sz w:val="24"/>
          <w:szCs w:val="24"/>
        </w:rPr>
        <w:t xml:space="preserve">Przyrodniczego im. Jana Długosza  w Częstochowie  </w:t>
      </w:r>
      <w:r w:rsidR="000D40C5" w:rsidRPr="000D40C5">
        <w:rPr>
          <w:rFonts w:eastAsia="Times"/>
          <w:sz w:val="24"/>
          <w:szCs w:val="24"/>
        </w:rPr>
        <w:t>przy ul. Waszyngtona 4/8 do obowiązujących przepisów techniczno-budowlanych w zakresie bezpieczeństwa pożarowego</w:t>
      </w:r>
      <w:r w:rsidR="000D40C5">
        <w:rPr>
          <w:rFonts w:eastAsia="Times"/>
          <w:sz w:val="24"/>
          <w:szCs w:val="24"/>
        </w:rPr>
        <w:t>"</w:t>
      </w:r>
      <w:r w:rsidR="000D40C5" w:rsidRPr="000D40C5">
        <w:rPr>
          <w:rFonts w:eastAsia="Times"/>
          <w:sz w:val="24"/>
          <w:szCs w:val="24"/>
        </w:rPr>
        <w:t xml:space="preserve"> dot. branży elektrycznej</w:t>
      </w:r>
      <w:r w:rsidR="00FB6F6B">
        <w:rPr>
          <w:rFonts w:eastAsia="Times"/>
          <w:sz w:val="24"/>
          <w:szCs w:val="24"/>
        </w:rPr>
        <w:t>.</w:t>
      </w:r>
    </w:p>
    <w:p w:rsidR="00487EDC" w:rsidRPr="003C55CF" w:rsidRDefault="00487EDC" w:rsidP="00487EDC">
      <w:pPr>
        <w:rPr>
          <w:i/>
          <w:sz w:val="24"/>
          <w:szCs w:val="24"/>
        </w:rPr>
      </w:pPr>
    </w:p>
    <w:p w:rsidR="00487EDC" w:rsidRPr="003C55CF" w:rsidRDefault="00487EDC" w:rsidP="00487EDC">
      <w:pPr>
        <w:rPr>
          <w:i/>
          <w:sz w:val="24"/>
          <w:szCs w:val="24"/>
        </w:rPr>
      </w:pPr>
      <w:r w:rsidRPr="003C55CF">
        <w:rPr>
          <w:i/>
          <w:sz w:val="24"/>
          <w:szCs w:val="24"/>
        </w:rPr>
        <w:t xml:space="preserve">Nazwy i kody: grup </w:t>
      </w:r>
      <w:r w:rsidR="001862B5">
        <w:rPr>
          <w:i/>
          <w:sz w:val="24"/>
          <w:szCs w:val="24"/>
        </w:rPr>
        <w:t>robót</w:t>
      </w:r>
      <w:r w:rsidRPr="003C55CF">
        <w:rPr>
          <w:i/>
          <w:sz w:val="24"/>
          <w:szCs w:val="24"/>
        </w:rPr>
        <w:t xml:space="preserve">, klas </w:t>
      </w:r>
      <w:r w:rsidR="001862B5">
        <w:rPr>
          <w:i/>
          <w:sz w:val="24"/>
          <w:szCs w:val="24"/>
        </w:rPr>
        <w:t>robót</w:t>
      </w:r>
      <w:r w:rsidRPr="003C55CF">
        <w:rPr>
          <w:i/>
          <w:sz w:val="24"/>
          <w:szCs w:val="24"/>
        </w:rPr>
        <w:t xml:space="preserve"> i kategorii </w:t>
      </w:r>
      <w:r w:rsidR="001862B5">
        <w:rPr>
          <w:i/>
          <w:sz w:val="24"/>
          <w:szCs w:val="24"/>
        </w:rPr>
        <w:t>robót</w:t>
      </w:r>
      <w:r w:rsidRPr="003C55CF">
        <w:rPr>
          <w:i/>
          <w:sz w:val="24"/>
          <w:szCs w:val="24"/>
        </w:rPr>
        <w:t xml:space="preserve"> wg Wspólnego Słownika Zamówień (CPV ): </w:t>
      </w:r>
    </w:p>
    <w:p w:rsidR="00487EDC" w:rsidRPr="003C55CF" w:rsidRDefault="00487EDC" w:rsidP="00487EDC">
      <w:pPr>
        <w:rPr>
          <w:i/>
          <w:sz w:val="24"/>
          <w:szCs w:val="24"/>
        </w:rPr>
      </w:pPr>
      <w:r w:rsidRPr="003C55CF">
        <w:rPr>
          <w:i/>
          <w:sz w:val="24"/>
          <w:szCs w:val="24"/>
        </w:rPr>
        <w:t xml:space="preserve">45300000-0 – Roboty w zakresie instalacji budowlanych </w:t>
      </w:r>
    </w:p>
    <w:p w:rsidR="00487EDC" w:rsidRPr="003C55CF" w:rsidRDefault="00487EDC" w:rsidP="00487EDC">
      <w:pPr>
        <w:rPr>
          <w:i/>
          <w:sz w:val="24"/>
          <w:szCs w:val="24"/>
        </w:rPr>
      </w:pPr>
      <w:r w:rsidRPr="003C55CF">
        <w:rPr>
          <w:i/>
          <w:sz w:val="24"/>
          <w:szCs w:val="24"/>
        </w:rPr>
        <w:t xml:space="preserve">45311000-0 - Roboty w zakresie okablowania oraz instalacji elektrycznych </w:t>
      </w:r>
    </w:p>
    <w:p w:rsidR="00487EDC" w:rsidRPr="003C55CF" w:rsidRDefault="00487EDC" w:rsidP="00487EDC">
      <w:pPr>
        <w:rPr>
          <w:i/>
          <w:sz w:val="24"/>
          <w:szCs w:val="24"/>
        </w:rPr>
      </w:pPr>
      <w:r w:rsidRPr="003C55CF">
        <w:rPr>
          <w:i/>
          <w:sz w:val="24"/>
          <w:szCs w:val="24"/>
        </w:rPr>
        <w:t xml:space="preserve">45312100-8 - Instalowanie przeciwpożarowych systemów alarmowych </w:t>
      </w:r>
    </w:p>
    <w:p w:rsidR="00487EDC" w:rsidRPr="003C55CF" w:rsidRDefault="00487EDC" w:rsidP="00487EDC">
      <w:pPr>
        <w:rPr>
          <w:i/>
          <w:sz w:val="24"/>
          <w:szCs w:val="24"/>
        </w:rPr>
      </w:pPr>
      <w:r w:rsidRPr="003C55CF">
        <w:rPr>
          <w:i/>
          <w:sz w:val="24"/>
          <w:szCs w:val="24"/>
        </w:rPr>
        <w:t xml:space="preserve">45314300-4 - Instalowanie infrastruktury okablowania </w:t>
      </w:r>
    </w:p>
    <w:p w:rsidR="00487EDC" w:rsidRPr="003C55CF" w:rsidRDefault="00487EDC" w:rsidP="00487EDC"/>
    <w:p w:rsidR="00487EDC" w:rsidRPr="003C55CF" w:rsidRDefault="00487EDC" w:rsidP="0076278B">
      <w:pPr>
        <w:pStyle w:val="Nagwek2"/>
      </w:pPr>
      <w:bookmarkStart w:id="2" w:name="_Toc434583903"/>
      <w:r w:rsidRPr="003C55CF">
        <w:t>Zakres stosowania opracowania</w:t>
      </w:r>
      <w:bookmarkEnd w:id="2"/>
    </w:p>
    <w:p w:rsidR="00487EDC" w:rsidRPr="003C55CF" w:rsidRDefault="00487EDC" w:rsidP="00487EDC">
      <w:pPr>
        <w:pStyle w:val="Akapitzlist"/>
        <w:spacing w:line="188" w:lineRule="auto"/>
        <w:ind w:left="379"/>
        <w:rPr>
          <w:rFonts w:eastAsia="Times"/>
          <w:b/>
          <w:sz w:val="23"/>
          <w:szCs w:val="21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616F2B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Niniejsze opracowanie mo</w:t>
      </w:r>
      <w:r w:rsidR="00616F2B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na stosować wyłącznie przy wykonawstwie robót instalacyjnych w zakresie instalacji elektrycznych dla obiektu wymienionego w punkcie </w:t>
      </w:r>
      <w:r w:rsidR="0089424D" w:rsidRPr="003C55CF">
        <w:rPr>
          <w:rFonts w:eastAsia="Times"/>
          <w:sz w:val="24"/>
          <w:szCs w:val="24"/>
        </w:rPr>
        <w:t>2</w:t>
      </w:r>
      <w:r w:rsidRPr="003C55CF">
        <w:rPr>
          <w:rFonts w:eastAsia="Times"/>
          <w:sz w:val="24"/>
          <w:szCs w:val="24"/>
        </w:rPr>
        <w:t>.1.</w:t>
      </w:r>
    </w:p>
    <w:p w:rsidR="002676BA" w:rsidRPr="003C55CF" w:rsidRDefault="00B075C3" w:rsidP="00616F2B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Stosowanie podanych norm i przepisów nie mo</w:t>
      </w:r>
      <w:r w:rsidR="00616F2B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być sprzeczne z innymi, obowiązującymi w chwili prowadzenia robót, normami i przepisami.</w:t>
      </w:r>
    </w:p>
    <w:p w:rsidR="00616F2B" w:rsidRPr="003C55CF" w:rsidRDefault="00616F2B" w:rsidP="00616F2B">
      <w:pPr>
        <w:jc w:val="both"/>
        <w:rPr>
          <w:rFonts w:eastAsia="Times"/>
          <w:sz w:val="24"/>
          <w:szCs w:val="24"/>
        </w:rPr>
      </w:pPr>
    </w:p>
    <w:p w:rsidR="002676BA" w:rsidRPr="003C55CF" w:rsidRDefault="00B075C3" w:rsidP="0076278B">
      <w:pPr>
        <w:pStyle w:val="Nagwek2"/>
      </w:pPr>
      <w:bookmarkStart w:id="3" w:name="_Toc434583904"/>
      <w:r w:rsidRPr="003C55CF">
        <w:t>Określenia podstawowe</w:t>
      </w:r>
      <w:bookmarkEnd w:id="3"/>
    </w:p>
    <w:p w:rsidR="00616F2B" w:rsidRPr="003C55CF" w:rsidRDefault="00616F2B" w:rsidP="00616F2B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B075C3" w:rsidP="00616F2B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Określenia podane w niniejszej specyfikacji są zgodne z obowiązującymi normami,</w:t>
      </w:r>
      <w:r w:rsidR="00616F2B" w:rsidRPr="003C55CF">
        <w:rPr>
          <w:rFonts w:eastAsia="Times"/>
          <w:sz w:val="24"/>
          <w:szCs w:val="24"/>
        </w:rPr>
        <w:t xml:space="preserve"> „Przepisami Budowy Urz</w:t>
      </w:r>
      <w:r w:rsidRPr="003C55CF">
        <w:rPr>
          <w:rFonts w:eastAsia="Times"/>
          <w:sz w:val="24"/>
          <w:szCs w:val="24"/>
        </w:rPr>
        <w:t>ądzeń Elek</w:t>
      </w:r>
      <w:r w:rsidR="00616F2B" w:rsidRPr="003C55CF">
        <w:rPr>
          <w:rFonts w:eastAsia="Times"/>
          <w:sz w:val="24"/>
          <w:szCs w:val="24"/>
        </w:rPr>
        <w:t>troenergetycznych” oraz aktualn</w:t>
      </w:r>
      <w:r w:rsidRPr="003C55CF">
        <w:rPr>
          <w:rFonts w:eastAsia="Times"/>
          <w:sz w:val="24"/>
          <w:szCs w:val="24"/>
        </w:rPr>
        <w:t>ą Ustawą „Prawo Budowlane” oraz zarządzeniami odpowiedniego Ministra.</w:t>
      </w:r>
    </w:p>
    <w:p w:rsidR="00616F2B" w:rsidRPr="00A4746C" w:rsidRDefault="00616F2B" w:rsidP="00A4746C">
      <w:pPr>
        <w:rPr>
          <w:rFonts w:eastAsia="Times"/>
        </w:rPr>
      </w:pPr>
    </w:p>
    <w:p w:rsidR="002676BA" w:rsidRPr="003C55CF" w:rsidRDefault="00616F2B" w:rsidP="0076278B">
      <w:pPr>
        <w:pStyle w:val="Nagwek2"/>
      </w:pPr>
      <w:bookmarkStart w:id="4" w:name="_Toc434583905"/>
      <w:r w:rsidRPr="003C55CF">
        <w:t>Ogólne wymagania dotycz</w:t>
      </w:r>
      <w:r w:rsidR="00B075C3" w:rsidRPr="003C55CF">
        <w:t>ące robót.</w:t>
      </w:r>
      <w:bookmarkEnd w:id="4"/>
    </w:p>
    <w:p w:rsidR="00616F2B" w:rsidRPr="003C55CF" w:rsidRDefault="00616F2B" w:rsidP="00616F2B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D750D0" w:rsidRDefault="00B075C3" w:rsidP="00D750D0">
      <w:pPr>
        <w:pStyle w:val="Akapitzlist"/>
        <w:numPr>
          <w:ilvl w:val="2"/>
          <w:numId w:val="29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</w:rPr>
        <w:t>Wykonawca jest zobowiązany do wykonania kompletnej instalacji sygnalizacji po</w:t>
      </w:r>
      <w:r w:rsidR="00316A04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aru (SSP)</w:t>
      </w:r>
      <w:r w:rsidR="00316A04" w:rsidRPr="003C55CF">
        <w:rPr>
          <w:rFonts w:eastAsia="Times"/>
          <w:sz w:val="24"/>
        </w:rPr>
        <w:t xml:space="preserve"> </w:t>
      </w:r>
      <w:r w:rsidR="00940B84" w:rsidRPr="003C55CF">
        <w:rPr>
          <w:rFonts w:eastAsia="Times"/>
          <w:sz w:val="24"/>
        </w:rPr>
        <w:t>z instalacją oddymiania</w:t>
      </w:r>
      <w:r w:rsidR="00FB6F6B">
        <w:rPr>
          <w:rFonts w:eastAsia="Times"/>
          <w:sz w:val="24"/>
        </w:rPr>
        <w:t>, instalacją kontroli do</w:t>
      </w:r>
      <w:r w:rsidR="00673377">
        <w:rPr>
          <w:rFonts w:eastAsia="Times"/>
          <w:sz w:val="24"/>
        </w:rPr>
        <w:t>stępu, instalacją detekcji gazu</w:t>
      </w:r>
      <w:r w:rsidR="00053E55">
        <w:rPr>
          <w:rFonts w:eastAsia="Times"/>
          <w:sz w:val="24"/>
        </w:rPr>
        <w:t>, instalacją systemu oświetlenia awaryjnego</w:t>
      </w:r>
      <w:r w:rsidR="00FB6F6B">
        <w:rPr>
          <w:rFonts w:eastAsia="Times"/>
          <w:sz w:val="24"/>
        </w:rPr>
        <w:t xml:space="preserve"> </w:t>
      </w:r>
      <w:r w:rsidR="00EF67C1">
        <w:rPr>
          <w:rFonts w:eastAsia="Times"/>
          <w:sz w:val="24"/>
        </w:rPr>
        <w:t>oraz</w:t>
      </w:r>
      <w:r w:rsidR="00FB6F6B">
        <w:rPr>
          <w:rFonts w:eastAsia="Times"/>
          <w:sz w:val="24"/>
        </w:rPr>
        <w:t xml:space="preserve"> instalacją systemu różnicowania ciśnień</w:t>
      </w:r>
      <w:r w:rsidRPr="003C55CF">
        <w:rPr>
          <w:rFonts w:eastAsia="Times"/>
          <w:sz w:val="24"/>
        </w:rPr>
        <w:t xml:space="preserve"> zgodnie z projektem wykonawczym: </w:t>
      </w:r>
      <w:r w:rsidR="00FB6F6B">
        <w:rPr>
          <w:rFonts w:eastAsia="Times"/>
          <w:sz w:val="24"/>
          <w:szCs w:val="24"/>
        </w:rPr>
        <w:t>"</w:t>
      </w:r>
      <w:r w:rsidR="00D750D0" w:rsidRPr="00D750D0">
        <w:t xml:space="preserve"> </w:t>
      </w:r>
      <w:r w:rsidR="00D750D0" w:rsidRPr="00D750D0">
        <w:rPr>
          <w:rFonts w:eastAsia="Times"/>
          <w:sz w:val="24"/>
          <w:szCs w:val="24"/>
        </w:rPr>
        <w:t xml:space="preserve">Budynek Dydaktyczny Uniwersytetu </w:t>
      </w:r>
      <w:proofErr w:type="spellStart"/>
      <w:r w:rsidR="00D750D0" w:rsidRPr="00D750D0">
        <w:rPr>
          <w:rFonts w:eastAsia="Times"/>
          <w:sz w:val="24"/>
          <w:szCs w:val="24"/>
        </w:rPr>
        <w:t>Humanistyczno</w:t>
      </w:r>
      <w:proofErr w:type="spellEnd"/>
      <w:r w:rsidR="00D750D0">
        <w:rPr>
          <w:rFonts w:eastAsia="Times"/>
          <w:sz w:val="24"/>
          <w:szCs w:val="24"/>
        </w:rPr>
        <w:t xml:space="preserve"> - </w:t>
      </w:r>
      <w:r w:rsidR="00D750D0" w:rsidRPr="00D750D0">
        <w:rPr>
          <w:rFonts w:eastAsia="Times"/>
          <w:sz w:val="24"/>
          <w:szCs w:val="24"/>
        </w:rPr>
        <w:t>Przyrodniczego im. J</w:t>
      </w:r>
      <w:r w:rsidR="00D750D0">
        <w:rPr>
          <w:rFonts w:eastAsia="Times"/>
          <w:sz w:val="24"/>
          <w:szCs w:val="24"/>
        </w:rPr>
        <w:t xml:space="preserve">ana Długosza  w Częstochowie </w:t>
      </w:r>
      <w:r w:rsidR="00FB6F6B" w:rsidRPr="00D750D0">
        <w:rPr>
          <w:rFonts w:eastAsia="Times"/>
          <w:sz w:val="24"/>
          <w:szCs w:val="24"/>
        </w:rPr>
        <w:t xml:space="preserve">przy ul. Waszyngtona 4/8 do obowiązujących przepisów techniczno-budowlanych w zakresie bezpieczeństwa pożarowego" dot. branży elektrycznej </w:t>
      </w:r>
      <w:r w:rsidRPr="00D750D0">
        <w:rPr>
          <w:rFonts w:eastAsia="Times"/>
          <w:sz w:val="24"/>
        </w:rPr>
        <w:t>oraz obowiązującymi „Warunkami wykonania i odbioru robót budowlano-monta</w:t>
      </w:r>
      <w:r w:rsidR="00940B84" w:rsidRPr="00D750D0">
        <w:rPr>
          <w:rFonts w:eastAsia="Times"/>
          <w:sz w:val="24"/>
        </w:rPr>
        <w:t>ż</w:t>
      </w:r>
      <w:r w:rsidRPr="00D750D0">
        <w:rPr>
          <w:rFonts w:eastAsia="Times"/>
          <w:sz w:val="24"/>
        </w:rPr>
        <w:t>owych”.</w:t>
      </w: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Wykonawca jest zobowiązany do zrealizowania wszystkich brakujących i pominiętych w opracowaniu elementów instalacji wraz z d</w:t>
      </w:r>
      <w:r w:rsidR="00C77B25" w:rsidRPr="003C55CF">
        <w:rPr>
          <w:rFonts w:eastAsia="Times"/>
          <w:sz w:val="24"/>
        </w:rPr>
        <w:t>ostarczeniem koniecznych materiałów i urzą</w:t>
      </w:r>
      <w:r w:rsidRPr="003C55CF">
        <w:rPr>
          <w:rFonts w:eastAsia="Times"/>
          <w:sz w:val="24"/>
        </w:rPr>
        <w:t>dzeń dla kompletnego wykonania instalacji SSP</w:t>
      </w:r>
      <w:r w:rsidR="00D750D0">
        <w:rPr>
          <w:rFonts w:eastAsia="Times"/>
          <w:sz w:val="24"/>
        </w:rPr>
        <w:t xml:space="preserve"> </w:t>
      </w:r>
      <w:r w:rsidRPr="003C55CF">
        <w:rPr>
          <w:rFonts w:eastAsia="Times"/>
          <w:sz w:val="24"/>
        </w:rPr>
        <w:t>i zapewnienia jej pełnej funkcjonalności.</w:t>
      </w:r>
    </w:p>
    <w:p w:rsidR="002676BA" w:rsidRPr="003C55CF" w:rsidRDefault="002676BA">
      <w:pPr>
        <w:spacing w:line="12" w:lineRule="exact"/>
        <w:rPr>
          <w:rFonts w:eastAsia="Times"/>
          <w:sz w:val="24"/>
        </w:rPr>
      </w:pP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Wszelkie zmiany monta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owe wynikające z braku koordynacji wykonania instalacji sygnalizacji po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aru SSP z innymi bran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ami Wykonawca ma zrealizować na własny koszt.</w:t>
      </w:r>
    </w:p>
    <w:p w:rsidR="002676BA" w:rsidRPr="003C55CF" w:rsidRDefault="002676BA">
      <w:pPr>
        <w:spacing w:line="6" w:lineRule="exact"/>
        <w:rPr>
          <w:rFonts w:eastAsia="Times"/>
          <w:sz w:val="24"/>
        </w:rPr>
      </w:pP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W przypadku, kiedy Wykonawca zastosuje urządzenia niezgodne z dokumentacją będzi</w:t>
      </w:r>
      <w:r w:rsidR="00C77B25" w:rsidRPr="003C55CF">
        <w:rPr>
          <w:rFonts w:eastAsia="Times"/>
          <w:sz w:val="24"/>
        </w:rPr>
        <w:t xml:space="preserve">e </w:t>
      </w:r>
      <w:r w:rsidRPr="003C55CF">
        <w:rPr>
          <w:rFonts w:eastAsia="Times"/>
          <w:sz w:val="24"/>
        </w:rPr>
        <w:t>obcią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ony kosztami demonta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u tego urządzenia, zakupu i monta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u urządzeń wyszczególnionych w niniejszej dokumentacji.</w:t>
      </w:r>
    </w:p>
    <w:p w:rsidR="002676BA" w:rsidRPr="003C55CF" w:rsidRDefault="002676BA">
      <w:pPr>
        <w:spacing w:line="10" w:lineRule="exact"/>
        <w:rPr>
          <w:szCs w:val="20"/>
        </w:rPr>
      </w:pP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Specyfikacje, opisy i rysunki uwzględniają oczekiwany przez Inwesto</w:t>
      </w:r>
      <w:r w:rsidR="00C77B25" w:rsidRPr="003C55CF">
        <w:rPr>
          <w:rFonts w:eastAsia="Times"/>
          <w:sz w:val="24"/>
        </w:rPr>
        <w:t>ra standard dla materiałów, urz</w:t>
      </w:r>
      <w:r w:rsidRPr="003C55CF">
        <w:rPr>
          <w:rFonts w:eastAsia="Times"/>
          <w:sz w:val="24"/>
        </w:rPr>
        <w:t>ądzeń i instalacji. Wykonawca mo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 xml:space="preserve">e zaproponować rozwiązanie alternatywne niemniej jednak w takim przypadku musi uzyskać jego pisemną akceptację, pod rygorem pkt. </w:t>
      </w:r>
      <w:r w:rsidR="00EF67C1">
        <w:rPr>
          <w:rFonts w:eastAsia="Times"/>
          <w:sz w:val="24"/>
        </w:rPr>
        <w:t>2</w:t>
      </w:r>
      <w:r w:rsidRPr="003C55CF">
        <w:rPr>
          <w:rFonts w:eastAsia="Times"/>
          <w:sz w:val="24"/>
        </w:rPr>
        <w:t>.4.4.</w:t>
      </w:r>
    </w:p>
    <w:p w:rsidR="002676BA" w:rsidRPr="003C55CF" w:rsidRDefault="002676BA">
      <w:pPr>
        <w:spacing w:line="12" w:lineRule="exact"/>
        <w:rPr>
          <w:rFonts w:eastAsia="Times"/>
          <w:sz w:val="24"/>
        </w:rPr>
      </w:pP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 xml:space="preserve">Rysunki i część opisowa są w dokumentacji wzajemnie uzupełniającymi się częściami. Wszystkie elementy ujęte w części opisowej a nie pokazane na rysunkach oraz pokazane na </w:t>
      </w:r>
      <w:r w:rsidRPr="003C55CF">
        <w:rPr>
          <w:rFonts w:eastAsia="Times"/>
          <w:sz w:val="24"/>
        </w:rPr>
        <w:lastRenderedPageBreak/>
        <w:t>rysunkach a nie ujęte specyfikacją winny być traktowane jakby były ujęte w obu. W przypadku wątpliwości, co do interpretacji niniejszej dokumentacji, Wykonawca, przed zło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eniem oferty powinien je wyjaśnić z Inwestorem, który jako jedyny jest upowa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niony do autoryzacji i dokonywania jakichkolwiek zmian lub odstępstw.</w:t>
      </w:r>
    </w:p>
    <w:p w:rsidR="002676BA" w:rsidRPr="003C55CF" w:rsidRDefault="002676BA">
      <w:pPr>
        <w:spacing w:line="14" w:lineRule="exact"/>
        <w:rPr>
          <w:rFonts w:eastAsia="Times"/>
          <w:sz w:val="25"/>
          <w:szCs w:val="23"/>
        </w:rPr>
      </w:pPr>
    </w:p>
    <w:p w:rsidR="002676BA" w:rsidRPr="003C55CF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Wszystkie wykonywane prace oraz proponowane materiały winny odpowiadać Polskim Normom i posiadać stosowną deklarację zgodności lub posiadać znak CE i deklarację zgodności z normami zharmonizowanymi oraz posiadać niezbędne certyfikaty (CNBOP) tak, aby spełnić obowiązujące przepisy.</w:t>
      </w:r>
    </w:p>
    <w:p w:rsidR="002676BA" w:rsidRDefault="00B075C3" w:rsidP="00C77B25">
      <w:pPr>
        <w:pStyle w:val="Akapitzlist"/>
        <w:numPr>
          <w:ilvl w:val="2"/>
          <w:numId w:val="29"/>
        </w:numPr>
        <w:jc w:val="both"/>
        <w:rPr>
          <w:rFonts w:eastAsia="Times"/>
          <w:sz w:val="24"/>
        </w:rPr>
      </w:pPr>
      <w:r w:rsidRPr="003C55CF">
        <w:rPr>
          <w:rFonts w:eastAsia="Times"/>
          <w:sz w:val="24"/>
        </w:rPr>
        <w:t>Do zakresu prac Wykonawcy ka</w:t>
      </w:r>
      <w:r w:rsidR="00C77B25" w:rsidRPr="003C55CF">
        <w:rPr>
          <w:rFonts w:eastAsia="Times"/>
          <w:sz w:val="24"/>
        </w:rPr>
        <w:t>ż</w:t>
      </w:r>
      <w:r w:rsidRPr="003C55CF">
        <w:rPr>
          <w:rFonts w:eastAsia="Times"/>
          <w:sz w:val="24"/>
        </w:rPr>
        <w:t>dorazowo wchodzą</w:t>
      </w:r>
      <w:r w:rsidR="00C77B25" w:rsidRPr="003C55CF">
        <w:rPr>
          <w:rFonts w:eastAsia="Times"/>
          <w:sz w:val="24"/>
        </w:rPr>
        <w:t xml:space="preserve"> próby urz</w:t>
      </w:r>
      <w:r w:rsidRPr="003C55CF">
        <w:rPr>
          <w:rFonts w:eastAsia="Times"/>
          <w:sz w:val="24"/>
        </w:rPr>
        <w:t>ądzeń i instalacji wg</w:t>
      </w:r>
      <w:r w:rsidR="00C77B25" w:rsidRPr="003C55CF">
        <w:rPr>
          <w:rFonts w:eastAsia="Times"/>
          <w:sz w:val="24"/>
        </w:rPr>
        <w:t xml:space="preserve">. </w:t>
      </w:r>
      <w:r w:rsidRPr="003C55CF">
        <w:rPr>
          <w:rFonts w:eastAsia="Times"/>
          <w:sz w:val="24"/>
        </w:rPr>
        <w:t>obowiązujących norm i przepisów oraz protokolarny odbiór w obecności wskazanego przez Inwestora przedstawiciela. Do wykonanych prac Wykonawca winien załączyć</w:t>
      </w:r>
      <w:r w:rsidR="00C77B25" w:rsidRPr="003C55CF">
        <w:rPr>
          <w:rFonts w:eastAsia="Times"/>
          <w:sz w:val="24"/>
        </w:rPr>
        <w:t xml:space="preserve"> również</w:t>
      </w:r>
      <w:r w:rsidRPr="003C55CF">
        <w:rPr>
          <w:rFonts w:eastAsia="Times"/>
          <w:sz w:val="24"/>
        </w:rPr>
        <w:t xml:space="preserve"> deklarację kompletności wykonanych prac oraz zgodności z projektem i niniejsza dokumentacja.</w:t>
      </w:r>
    </w:p>
    <w:p w:rsidR="00A4746C" w:rsidRDefault="00A4746C" w:rsidP="00A4746C">
      <w:pPr>
        <w:pStyle w:val="Akapitzlist"/>
        <w:ind w:left="724"/>
        <w:jc w:val="both"/>
        <w:rPr>
          <w:rFonts w:eastAsia="Times"/>
          <w:sz w:val="24"/>
        </w:rPr>
      </w:pPr>
    </w:p>
    <w:p w:rsidR="00923028" w:rsidRDefault="00923028" w:rsidP="00923028">
      <w:pPr>
        <w:pStyle w:val="Akapitzlist"/>
        <w:ind w:left="4" w:firstLine="280"/>
        <w:jc w:val="both"/>
        <w:rPr>
          <w:rFonts w:eastAsia="Times"/>
          <w:sz w:val="24"/>
        </w:rPr>
      </w:pPr>
      <w:r w:rsidRPr="00923028">
        <w:rPr>
          <w:rFonts w:eastAsia="Times"/>
          <w:sz w:val="24"/>
        </w:rPr>
        <w:t>Dokumentacja  techniczna  dostarczona  przez  Inwestora,  przed  jej  przekazaniem  na budowę  powinna  być  sprawdzona  w  przedsiębiorstwie  wykonawczym,  w  szczególności  pod kątem możliwości technicznych realizacji zgodnie z obowiązującymi przepisami BHP, rodzajem stosowanych materiałów i rozwiązań technicznych. Wszelkie uzasadnione zmiany i odstępstwa proponowane  przez  wykonawcę,  powinny  być  obustronnie  uzgodnione  w  terminie zapewniającym nieprzerwany tok wykonawstwa. Decyzje o zmianach, wprowadzonych w czasie wykonawstwa,  powinny  być  każdorazowo  potwierdzone  wpisem  inspektora  nadzoru  do dziennika budowy, a w przypadku uznanych przez niego za konieczne również potwierdzone przez autora projektu. Wszelkie zmiany i odstępstwa od zatwierdzonej dokumentacji technicznej nie  mogą  powodować  obniżenia  wartości  funkcjonalnych  i  użytkowych  instalacji,  a  jeżeli  dotyczą zmiany materiałów i elementów określonych w dokumentacji technicznej na inne, nie mogą  powodować  zmniejszenia  trwałości  eksploatacyjnej  i  winny  być  uzgodnione  z  autorem projektu.</w:t>
      </w:r>
    </w:p>
    <w:p w:rsidR="00923028" w:rsidRPr="00A4746C" w:rsidRDefault="00923028" w:rsidP="00923028">
      <w:pPr>
        <w:pStyle w:val="Akapitzlist"/>
        <w:ind w:left="4" w:firstLine="280"/>
        <w:jc w:val="both"/>
        <w:rPr>
          <w:rFonts w:eastAsia="Times"/>
          <w:sz w:val="24"/>
        </w:rPr>
      </w:pPr>
    </w:p>
    <w:p w:rsidR="002676BA" w:rsidRPr="003C55CF" w:rsidRDefault="00B075C3" w:rsidP="0076278B">
      <w:pPr>
        <w:pStyle w:val="Nagwek1"/>
      </w:pPr>
      <w:bookmarkStart w:id="5" w:name="_Toc434583906"/>
      <w:r w:rsidRPr="003C55CF">
        <w:t>ZAKRES PRAC</w:t>
      </w:r>
      <w:bookmarkEnd w:id="5"/>
      <w:r w:rsidR="00DC0469">
        <w:t xml:space="preserve"> OBJĘTYCH CAŁOŚCIOWĄ DOKUMENTACJĄ PROJEKTOWĄ</w:t>
      </w:r>
    </w:p>
    <w:p w:rsidR="00C77B25" w:rsidRPr="003C55CF" w:rsidRDefault="00C77B25" w:rsidP="00C77B25">
      <w:pPr>
        <w:pStyle w:val="Akapitzlist"/>
        <w:ind w:left="364"/>
        <w:rPr>
          <w:rFonts w:eastAsia="Times"/>
          <w:b/>
          <w:bCs/>
          <w:sz w:val="28"/>
          <w:szCs w:val="28"/>
        </w:rPr>
      </w:pPr>
    </w:p>
    <w:p w:rsidR="002676BA" w:rsidRDefault="00B075C3" w:rsidP="00A4746C">
      <w:pPr>
        <w:tabs>
          <w:tab w:val="left" w:pos="8789"/>
        </w:tabs>
        <w:rPr>
          <w:rFonts w:eastAsia="Times"/>
          <w:sz w:val="24"/>
        </w:rPr>
      </w:pPr>
      <w:r w:rsidRPr="003C55CF">
        <w:rPr>
          <w:rFonts w:eastAsia="Times"/>
          <w:sz w:val="24"/>
          <w:szCs w:val="24"/>
        </w:rPr>
        <w:t>Instalacja Sygnalizacji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aru </w:t>
      </w:r>
      <w:r w:rsidR="00D55453" w:rsidRPr="003C55CF">
        <w:rPr>
          <w:rFonts w:eastAsia="Times"/>
          <w:sz w:val="24"/>
          <w:szCs w:val="24"/>
        </w:rPr>
        <w:t>z Instalacją Oddymiania</w:t>
      </w:r>
      <w:r w:rsidR="00A4746C">
        <w:rPr>
          <w:rFonts w:eastAsia="Times"/>
          <w:sz w:val="24"/>
          <w:szCs w:val="24"/>
        </w:rPr>
        <w:t xml:space="preserve">, </w:t>
      </w:r>
      <w:r w:rsidR="00A4746C">
        <w:rPr>
          <w:rFonts w:eastAsia="Times"/>
          <w:sz w:val="24"/>
        </w:rPr>
        <w:t>Instalacją Kontroli Dostępu, Instalacją Detekcji Gazu, oraz Instalacją Systemu Różnicowania Ciśnień.</w:t>
      </w:r>
    </w:p>
    <w:p w:rsidR="001B4BE6" w:rsidRPr="003C55CF" w:rsidRDefault="001B4BE6" w:rsidP="00A4746C">
      <w:pPr>
        <w:tabs>
          <w:tab w:val="left" w:pos="8789"/>
        </w:tabs>
        <w:rPr>
          <w:rFonts w:eastAsia="Times"/>
          <w:sz w:val="24"/>
          <w:szCs w:val="24"/>
        </w:rPr>
      </w:pP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Demonta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urządzeń istniejącej konwencjonalnej instalacji sygnalizacji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aru</w:t>
      </w:r>
      <w:r w:rsidRPr="003C55CF">
        <w:rPr>
          <w:rFonts w:eastAsia="Times"/>
          <w:sz w:val="24"/>
          <w:szCs w:val="24"/>
        </w:rPr>
        <w:tab/>
      </w:r>
      <w:proofErr w:type="spellStart"/>
      <w:r w:rsidRPr="003C55CF">
        <w:rPr>
          <w:rFonts w:eastAsia="Times"/>
          <w:sz w:val="24"/>
          <w:szCs w:val="24"/>
        </w:rPr>
        <w:t>kpl</w:t>
      </w:r>
      <w:proofErr w:type="spellEnd"/>
      <w:r w:rsidRPr="003C55CF">
        <w:rPr>
          <w:rFonts w:eastAsia="Times"/>
          <w:sz w:val="24"/>
          <w:szCs w:val="24"/>
        </w:rPr>
        <w:t>. 1</w:t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Utylizacja zdemontowanych urządzeń</w:t>
      </w:r>
      <w:r w:rsidR="00A4746C">
        <w:rPr>
          <w:rFonts w:eastAsia="Times"/>
          <w:sz w:val="24"/>
          <w:szCs w:val="24"/>
        </w:rPr>
        <w:t xml:space="preserve"> wraz z utylizacją czujek jonizacyjnych</w:t>
      </w:r>
      <w:r w:rsidRPr="003C55CF">
        <w:rPr>
          <w:rFonts w:eastAsia="Times"/>
          <w:sz w:val="24"/>
          <w:szCs w:val="24"/>
        </w:rPr>
        <w:tab/>
      </w:r>
      <w:proofErr w:type="spellStart"/>
      <w:r w:rsidRPr="003C55CF">
        <w:rPr>
          <w:rFonts w:eastAsia="Times"/>
          <w:sz w:val="24"/>
          <w:szCs w:val="24"/>
        </w:rPr>
        <w:t>kpl</w:t>
      </w:r>
      <w:proofErr w:type="spellEnd"/>
      <w:r w:rsidRPr="003C55CF">
        <w:rPr>
          <w:rFonts w:eastAsia="Times"/>
          <w:sz w:val="24"/>
          <w:szCs w:val="24"/>
        </w:rPr>
        <w:t>. 1</w:t>
      </w:r>
    </w:p>
    <w:p w:rsidR="00D06C6A" w:rsidRDefault="00B075C3" w:rsidP="00A4746C">
      <w:pPr>
        <w:tabs>
          <w:tab w:val="left" w:pos="8789"/>
        </w:tabs>
        <w:rPr>
          <w:rFonts w:eastAsia="Times"/>
          <w:sz w:val="24"/>
        </w:rPr>
      </w:pPr>
      <w:r w:rsidRPr="003C55CF">
        <w:rPr>
          <w:rFonts w:eastAsia="Times"/>
          <w:sz w:val="24"/>
          <w:szCs w:val="24"/>
        </w:rPr>
        <w:t xml:space="preserve">Wykonanie i uzupełnienie </w:t>
      </w:r>
      <w:proofErr w:type="spellStart"/>
      <w:r w:rsidRPr="003C55CF">
        <w:rPr>
          <w:rFonts w:eastAsia="Times"/>
          <w:sz w:val="24"/>
          <w:szCs w:val="24"/>
        </w:rPr>
        <w:t>oprzewodowania</w:t>
      </w:r>
      <w:proofErr w:type="spellEnd"/>
      <w:r w:rsidRPr="003C55CF">
        <w:rPr>
          <w:rFonts w:eastAsia="Times"/>
          <w:sz w:val="24"/>
          <w:szCs w:val="24"/>
        </w:rPr>
        <w:t xml:space="preserve"> w zakresie niezbędnym</w:t>
      </w:r>
      <w:r w:rsidR="00A4746C">
        <w:rPr>
          <w:rFonts w:eastAsia="Times"/>
          <w:sz w:val="24"/>
          <w:szCs w:val="24"/>
        </w:rPr>
        <w:br/>
      </w:r>
      <w:r w:rsidRPr="003C55CF">
        <w:rPr>
          <w:rFonts w:eastAsia="Times"/>
          <w:sz w:val="24"/>
          <w:szCs w:val="24"/>
        </w:rPr>
        <w:t>do funkcjonowania systemu adresowalnego instalacji sygnalizacji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aru</w:t>
      </w:r>
      <w:r w:rsidR="00A4746C" w:rsidRPr="00A4746C">
        <w:rPr>
          <w:rFonts w:eastAsia="Times"/>
          <w:sz w:val="24"/>
        </w:rPr>
        <w:t xml:space="preserve"> </w:t>
      </w:r>
      <w:r w:rsidR="00A4746C">
        <w:rPr>
          <w:rFonts w:eastAsia="Times"/>
          <w:sz w:val="24"/>
        </w:rPr>
        <w:br/>
      </w:r>
      <w:r w:rsidR="00A4746C" w:rsidRPr="003C55CF">
        <w:rPr>
          <w:rFonts w:eastAsia="Times"/>
          <w:sz w:val="24"/>
        </w:rPr>
        <w:t>instalacji oddymiania</w:t>
      </w:r>
      <w:r w:rsidR="00A4746C">
        <w:rPr>
          <w:rFonts w:eastAsia="Times"/>
          <w:sz w:val="24"/>
        </w:rPr>
        <w:t>,</w:t>
      </w:r>
      <w:r w:rsidR="00A4746C" w:rsidRPr="003C55CF">
        <w:rPr>
          <w:rFonts w:eastAsia="Times"/>
          <w:sz w:val="24"/>
        </w:rPr>
        <w:t xml:space="preserve"> instalacji</w:t>
      </w:r>
      <w:r w:rsidR="00A4746C">
        <w:rPr>
          <w:rFonts w:eastAsia="Times"/>
          <w:sz w:val="24"/>
        </w:rPr>
        <w:t xml:space="preserve"> kontroli dostępu,</w:t>
      </w:r>
      <w:r w:rsidR="00A4746C" w:rsidRPr="003C55CF">
        <w:rPr>
          <w:rFonts w:eastAsia="Times"/>
          <w:sz w:val="24"/>
        </w:rPr>
        <w:t xml:space="preserve"> instalacji</w:t>
      </w:r>
      <w:r w:rsidR="00A4746C">
        <w:rPr>
          <w:rFonts w:eastAsia="Times"/>
          <w:sz w:val="24"/>
        </w:rPr>
        <w:t xml:space="preserve"> detekcji gazu,</w:t>
      </w:r>
      <w:r w:rsidR="00A4746C" w:rsidRPr="003C55CF">
        <w:rPr>
          <w:rFonts w:eastAsia="Times"/>
          <w:sz w:val="24"/>
        </w:rPr>
        <w:t xml:space="preserve"> </w:t>
      </w:r>
      <w:r w:rsidR="00053E55">
        <w:rPr>
          <w:rFonts w:eastAsia="Times"/>
          <w:sz w:val="24"/>
        </w:rPr>
        <w:t xml:space="preserve">instalacji oświetlenia awaryjnego ewakuacyjnego, </w:t>
      </w:r>
      <w:r w:rsidR="00A4746C" w:rsidRPr="003C55CF">
        <w:rPr>
          <w:rFonts w:eastAsia="Times"/>
          <w:sz w:val="24"/>
        </w:rPr>
        <w:t>instalacji</w:t>
      </w:r>
      <w:r w:rsidR="00A4746C">
        <w:rPr>
          <w:rFonts w:eastAsia="Times"/>
          <w:sz w:val="24"/>
        </w:rPr>
        <w:t xml:space="preserve"> systemu różnicowania ciśnień</w:t>
      </w:r>
      <w:r w:rsidR="00673377">
        <w:rPr>
          <w:rFonts w:eastAsia="Times"/>
          <w:sz w:val="24"/>
          <w:szCs w:val="24"/>
        </w:rPr>
        <w:t>, instalacji pożarowego wyłącznika prądu</w:t>
      </w:r>
      <w:r w:rsidR="00D06C6A" w:rsidRPr="003C55CF">
        <w:rPr>
          <w:rFonts w:eastAsia="Times"/>
          <w:sz w:val="24"/>
          <w:szCs w:val="24"/>
        </w:rPr>
        <w:tab/>
      </w:r>
    </w:p>
    <w:p w:rsidR="002676BA" w:rsidRDefault="00D06C6A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</w:rPr>
        <w:t>Montaż rozdzielnicy RPPOŻ</w:t>
      </w:r>
      <w:r w:rsidR="00B075C3" w:rsidRPr="003C55CF">
        <w:rPr>
          <w:rFonts w:eastAsia="Times"/>
          <w:sz w:val="24"/>
          <w:szCs w:val="24"/>
        </w:rPr>
        <w:tab/>
      </w:r>
    </w:p>
    <w:p w:rsidR="00053E55" w:rsidRPr="003C55CF" w:rsidRDefault="00053E5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agregatu prądotwórczego wraz z automatyką SZR</w:t>
      </w:r>
      <w:r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</w:t>
      </w:r>
      <w:r w:rsidR="00D06C6A">
        <w:rPr>
          <w:rFonts w:eastAsia="Times"/>
          <w:sz w:val="24"/>
          <w:szCs w:val="24"/>
        </w:rPr>
        <w:t xml:space="preserve">modułu do istniejącej </w:t>
      </w:r>
      <w:r w:rsidRPr="003C55CF">
        <w:rPr>
          <w:rFonts w:eastAsia="Times"/>
          <w:sz w:val="24"/>
          <w:szCs w:val="24"/>
        </w:rPr>
        <w:t>adresowalnej centrali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arowej z zasilaniem awaryjnym</w:t>
      </w:r>
      <w:r w:rsidRPr="003C55CF"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adresowalnych ręcznych ostrzegaczy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aru</w:t>
      </w:r>
      <w:r w:rsidRPr="003C55CF"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gniazd czujek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arowych</w:t>
      </w:r>
      <w:r w:rsidRPr="003C55CF">
        <w:rPr>
          <w:rFonts w:eastAsia="Times"/>
          <w:sz w:val="24"/>
          <w:szCs w:val="24"/>
        </w:rPr>
        <w:tab/>
      </w:r>
    </w:p>
    <w:p w:rsidR="001B4BE6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adresowalnych czujek dymu wykrywających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ary</w:t>
      </w:r>
      <w:r w:rsidR="00D06C6A">
        <w:rPr>
          <w:rFonts w:eastAsia="Times"/>
          <w:sz w:val="24"/>
          <w:szCs w:val="24"/>
        </w:rPr>
        <w:t xml:space="preserve"> </w:t>
      </w:r>
      <w:r w:rsidR="00D06C6A">
        <w:rPr>
          <w:rFonts w:eastAsia="Times"/>
          <w:sz w:val="24"/>
          <w:szCs w:val="24"/>
        </w:rPr>
        <w:br/>
        <w:t>wraz ze wskaźnikami zadziałania</w:t>
      </w:r>
      <w:r w:rsidR="00C77B25" w:rsidRPr="003C55CF">
        <w:rPr>
          <w:rFonts w:eastAsia="Times"/>
          <w:sz w:val="24"/>
          <w:szCs w:val="24"/>
        </w:rPr>
        <w:tab/>
      </w:r>
    </w:p>
    <w:p w:rsidR="002676BA" w:rsidRPr="003C55CF" w:rsidRDefault="00D06C6A" w:rsidP="001B4BE6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Montaż adresowalnych czujek </w:t>
      </w:r>
      <w:r>
        <w:rPr>
          <w:rFonts w:eastAsia="Times"/>
          <w:sz w:val="24"/>
          <w:szCs w:val="24"/>
        </w:rPr>
        <w:t>ciepła</w:t>
      </w:r>
      <w:r w:rsidRPr="003C55CF">
        <w:rPr>
          <w:rFonts w:eastAsia="Times"/>
          <w:sz w:val="24"/>
          <w:szCs w:val="24"/>
        </w:rPr>
        <w:t xml:space="preserve"> wykrywających pożary</w:t>
      </w:r>
      <w:r w:rsidRPr="003C55CF"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</w:t>
      </w:r>
      <w:r w:rsidR="00C77B25" w:rsidRPr="003C55CF">
        <w:rPr>
          <w:rFonts w:eastAsia="Times"/>
          <w:sz w:val="24"/>
          <w:szCs w:val="24"/>
        </w:rPr>
        <w:t>sygnalizatorów akustycznych poż</w:t>
      </w:r>
      <w:r w:rsidRPr="003C55CF">
        <w:rPr>
          <w:rFonts w:eastAsia="Times"/>
          <w:sz w:val="24"/>
          <w:szCs w:val="24"/>
        </w:rPr>
        <w:t>arowych</w:t>
      </w:r>
      <w:r w:rsidR="00C77B25" w:rsidRPr="003C55CF">
        <w:rPr>
          <w:rFonts w:eastAsia="Times"/>
          <w:sz w:val="24"/>
          <w:szCs w:val="24"/>
        </w:rPr>
        <w:tab/>
      </w:r>
    </w:p>
    <w:p w:rsidR="00D55453" w:rsidRPr="003C55CF" w:rsidRDefault="00D5545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Montaż modułów sterujących</w:t>
      </w:r>
      <w:r w:rsidR="00D06C6A">
        <w:rPr>
          <w:rFonts w:eastAsia="Times"/>
          <w:sz w:val="24"/>
          <w:szCs w:val="24"/>
        </w:rPr>
        <w:t xml:space="preserve"> i monitorujących</w:t>
      </w:r>
      <w:r w:rsidR="00A4746C">
        <w:rPr>
          <w:rFonts w:eastAsia="Times"/>
          <w:sz w:val="24"/>
          <w:szCs w:val="24"/>
        </w:rPr>
        <w:tab/>
      </w:r>
    </w:p>
    <w:p w:rsidR="00C77B25" w:rsidRPr="003C55CF" w:rsidRDefault="00C77B25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lastRenderedPageBreak/>
        <w:t>Montaż trzymaczy drzwiowych</w:t>
      </w:r>
      <w:r w:rsidRPr="003C55CF">
        <w:rPr>
          <w:rFonts w:eastAsia="Times"/>
          <w:sz w:val="24"/>
          <w:szCs w:val="24"/>
        </w:rPr>
        <w:tab/>
      </w:r>
    </w:p>
    <w:p w:rsidR="002676BA" w:rsidRDefault="00C77B25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Montaż zasilaczy pożarowych</w:t>
      </w:r>
      <w:r w:rsidRPr="003C55CF">
        <w:rPr>
          <w:rFonts w:eastAsia="Times"/>
          <w:sz w:val="24"/>
          <w:szCs w:val="24"/>
        </w:rPr>
        <w:tab/>
      </w:r>
    </w:p>
    <w:p w:rsidR="001B4BE6" w:rsidRPr="003C55CF" w:rsidRDefault="001B4BE6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Montaż zasilaczy </w:t>
      </w:r>
      <w:r w:rsidR="00951333">
        <w:rPr>
          <w:rFonts w:eastAsia="Times"/>
          <w:sz w:val="24"/>
          <w:szCs w:val="24"/>
        </w:rPr>
        <w:t>buforowych</w:t>
      </w:r>
      <w:r w:rsidRPr="003C55CF">
        <w:rPr>
          <w:rFonts w:eastAsia="Times"/>
          <w:sz w:val="24"/>
          <w:szCs w:val="24"/>
        </w:rPr>
        <w:tab/>
      </w:r>
    </w:p>
    <w:p w:rsidR="00D55453" w:rsidRPr="003C55CF" w:rsidRDefault="00D5545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Montaż przycisków oddymiania</w:t>
      </w:r>
      <w:r w:rsidRPr="003C55CF">
        <w:rPr>
          <w:rFonts w:eastAsia="Times"/>
          <w:sz w:val="24"/>
          <w:szCs w:val="24"/>
        </w:rPr>
        <w:tab/>
      </w:r>
    </w:p>
    <w:p w:rsidR="00D55453" w:rsidRPr="003C55CF" w:rsidRDefault="00A4746C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Montaż centrali </w:t>
      </w:r>
      <w:r w:rsidR="001B4BE6">
        <w:rPr>
          <w:rFonts w:eastAsia="Times"/>
          <w:sz w:val="24"/>
          <w:szCs w:val="24"/>
        </w:rPr>
        <w:t>sterujących oddymiania i systemu różnicowania ciśnień</w:t>
      </w:r>
      <w:r>
        <w:rPr>
          <w:rFonts w:eastAsia="Times"/>
          <w:sz w:val="24"/>
          <w:szCs w:val="24"/>
        </w:rPr>
        <w:tab/>
      </w:r>
    </w:p>
    <w:p w:rsidR="00D55453" w:rsidRDefault="001B4BE6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siłowników okien</w:t>
      </w:r>
      <w:r w:rsidR="00D55453" w:rsidRPr="003C55CF">
        <w:rPr>
          <w:rFonts w:eastAsia="Times"/>
          <w:sz w:val="24"/>
          <w:szCs w:val="24"/>
        </w:rPr>
        <w:tab/>
      </w:r>
    </w:p>
    <w:p w:rsidR="001B4BE6" w:rsidRDefault="001B4BE6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czujnika deszczu i wiatru</w:t>
      </w:r>
      <w:r>
        <w:rPr>
          <w:rFonts w:eastAsia="Times"/>
          <w:sz w:val="24"/>
          <w:szCs w:val="24"/>
        </w:rPr>
        <w:tab/>
      </w:r>
    </w:p>
    <w:p w:rsidR="001B4BE6" w:rsidRDefault="001B4BE6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Montaż </w:t>
      </w:r>
      <w:r w:rsidR="00951333">
        <w:rPr>
          <w:rFonts w:eastAsia="Times"/>
          <w:sz w:val="24"/>
          <w:szCs w:val="24"/>
        </w:rPr>
        <w:t>kontrolera instalacji kontroli dostępu</w:t>
      </w:r>
      <w:r w:rsidR="00951333">
        <w:rPr>
          <w:rFonts w:eastAsia="Times"/>
          <w:sz w:val="24"/>
          <w:szCs w:val="24"/>
        </w:rPr>
        <w:tab/>
      </w:r>
    </w:p>
    <w:p w:rsidR="00951333" w:rsidRDefault="00951333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modułów alarmowych instalacji detekcji gazu</w:t>
      </w:r>
      <w:r>
        <w:rPr>
          <w:rFonts w:eastAsia="Times"/>
          <w:sz w:val="24"/>
          <w:szCs w:val="24"/>
        </w:rPr>
        <w:tab/>
      </w:r>
    </w:p>
    <w:p w:rsidR="00951333" w:rsidRDefault="00951333" w:rsidP="00951333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modułów zasilających instalacji detekcji gazu</w:t>
      </w:r>
      <w:r>
        <w:rPr>
          <w:rFonts w:eastAsia="Times"/>
          <w:sz w:val="24"/>
          <w:szCs w:val="24"/>
        </w:rPr>
        <w:tab/>
      </w:r>
    </w:p>
    <w:p w:rsidR="00951333" w:rsidRPr="003C55CF" w:rsidRDefault="00951333" w:rsidP="00951333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Montaż sygnalizatorów akustyczn</w:t>
      </w:r>
      <w:r>
        <w:rPr>
          <w:rFonts w:eastAsia="Times"/>
          <w:sz w:val="24"/>
          <w:szCs w:val="24"/>
        </w:rPr>
        <w:t>o-optycznych</w:t>
      </w:r>
      <w:r w:rsidRPr="003C55CF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instalacji detekcji gazu</w:t>
      </w:r>
      <w:r w:rsidRPr="003C55CF">
        <w:rPr>
          <w:rFonts w:eastAsia="Times"/>
          <w:sz w:val="24"/>
          <w:szCs w:val="24"/>
        </w:rPr>
        <w:tab/>
      </w:r>
    </w:p>
    <w:p w:rsidR="00951333" w:rsidRDefault="00951333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detektorów gazu</w:t>
      </w:r>
      <w:r>
        <w:rPr>
          <w:rFonts w:eastAsia="Times"/>
          <w:sz w:val="24"/>
          <w:szCs w:val="24"/>
        </w:rPr>
        <w:tab/>
      </w:r>
    </w:p>
    <w:p w:rsidR="00951333" w:rsidRDefault="00951333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zaworu gazu</w:t>
      </w:r>
      <w:r>
        <w:rPr>
          <w:rFonts w:eastAsia="Times"/>
          <w:sz w:val="24"/>
          <w:szCs w:val="24"/>
        </w:rPr>
        <w:tab/>
      </w:r>
    </w:p>
    <w:p w:rsidR="001A5545" w:rsidRDefault="001A554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Montaż </w:t>
      </w:r>
      <w:r w:rsidR="00D80718">
        <w:rPr>
          <w:rFonts w:eastAsia="Times"/>
          <w:sz w:val="24"/>
          <w:szCs w:val="24"/>
        </w:rPr>
        <w:t>automatyki drzwi napowietrzających</w:t>
      </w:r>
      <w:r>
        <w:rPr>
          <w:rFonts w:eastAsia="Times"/>
          <w:sz w:val="24"/>
          <w:szCs w:val="24"/>
        </w:rPr>
        <w:tab/>
      </w:r>
    </w:p>
    <w:p w:rsidR="003C55CF" w:rsidRDefault="003C55CF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</w:t>
      </w:r>
      <w:r w:rsidR="001A5545">
        <w:rPr>
          <w:rFonts w:eastAsia="Times"/>
          <w:sz w:val="24"/>
          <w:szCs w:val="24"/>
        </w:rPr>
        <w:t xml:space="preserve"> i monitorowania</w:t>
      </w:r>
      <w:r>
        <w:rPr>
          <w:rFonts w:eastAsia="Times"/>
          <w:sz w:val="24"/>
          <w:szCs w:val="24"/>
        </w:rPr>
        <w:t xml:space="preserve"> klap odcinający</w:t>
      </w:r>
      <w:r w:rsidR="001A5545">
        <w:rPr>
          <w:rFonts w:eastAsia="Times"/>
          <w:sz w:val="24"/>
          <w:szCs w:val="24"/>
        </w:rPr>
        <w:t>ch</w:t>
      </w:r>
      <w:r w:rsidRPr="003C55CF">
        <w:rPr>
          <w:rFonts w:eastAsia="Times"/>
          <w:sz w:val="24"/>
          <w:szCs w:val="24"/>
        </w:rPr>
        <w:tab/>
      </w:r>
    </w:p>
    <w:p w:rsidR="003C55CF" w:rsidRDefault="003C55CF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 wentylacją</w:t>
      </w:r>
      <w:r w:rsidRPr="003C55CF">
        <w:rPr>
          <w:rFonts w:eastAsia="Times"/>
          <w:sz w:val="24"/>
          <w:szCs w:val="24"/>
        </w:rPr>
        <w:tab/>
      </w:r>
    </w:p>
    <w:p w:rsidR="001A5545" w:rsidRDefault="00951333" w:rsidP="00951333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</w:t>
      </w:r>
      <w:r w:rsidR="001A5545">
        <w:rPr>
          <w:rFonts w:eastAsia="Times"/>
          <w:sz w:val="24"/>
          <w:szCs w:val="24"/>
        </w:rPr>
        <w:t xml:space="preserve"> i monitorowania</w:t>
      </w:r>
      <w:r>
        <w:rPr>
          <w:rFonts w:eastAsia="Times"/>
          <w:sz w:val="24"/>
          <w:szCs w:val="24"/>
        </w:rPr>
        <w:t xml:space="preserve"> central napowietrzający</w:t>
      </w:r>
      <w:r w:rsidR="001A5545">
        <w:rPr>
          <w:rFonts w:eastAsia="Times"/>
          <w:sz w:val="24"/>
          <w:szCs w:val="24"/>
        </w:rPr>
        <w:t>ch</w:t>
      </w:r>
      <w:r>
        <w:rPr>
          <w:rFonts w:eastAsia="Times"/>
          <w:sz w:val="24"/>
          <w:szCs w:val="24"/>
        </w:rPr>
        <w:t xml:space="preserve"> </w:t>
      </w:r>
    </w:p>
    <w:p w:rsidR="00951333" w:rsidRDefault="00951333" w:rsidP="00951333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systemu różnicowania ciśnień</w:t>
      </w:r>
      <w:r>
        <w:rPr>
          <w:rFonts w:eastAsia="Times"/>
          <w:sz w:val="24"/>
          <w:szCs w:val="24"/>
        </w:rPr>
        <w:tab/>
      </w:r>
    </w:p>
    <w:p w:rsidR="002442AA" w:rsidRDefault="002442AA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</w:t>
      </w:r>
      <w:r w:rsidR="001A5545">
        <w:rPr>
          <w:rFonts w:eastAsia="Times"/>
          <w:sz w:val="24"/>
          <w:szCs w:val="24"/>
        </w:rPr>
        <w:t xml:space="preserve"> i monitorowania</w:t>
      </w:r>
      <w:r>
        <w:rPr>
          <w:rFonts w:eastAsia="Times"/>
          <w:sz w:val="24"/>
          <w:szCs w:val="24"/>
        </w:rPr>
        <w:t xml:space="preserve"> klap</w:t>
      </w:r>
      <w:r w:rsidR="001A5545">
        <w:rPr>
          <w:rFonts w:eastAsia="Times"/>
          <w:sz w:val="24"/>
          <w:szCs w:val="24"/>
        </w:rPr>
        <w:t xml:space="preserve"> transferowych</w:t>
      </w:r>
      <w:r>
        <w:rPr>
          <w:rFonts w:eastAsia="Times"/>
          <w:sz w:val="24"/>
          <w:szCs w:val="24"/>
        </w:rPr>
        <w:t xml:space="preserve"> systemu różnicowania ciśnień</w:t>
      </w:r>
      <w:r>
        <w:rPr>
          <w:rFonts w:eastAsia="Times"/>
          <w:sz w:val="24"/>
          <w:szCs w:val="24"/>
        </w:rPr>
        <w:tab/>
      </w:r>
    </w:p>
    <w:p w:rsidR="001A5545" w:rsidRDefault="001A554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 drzwiami przesuwnymi</w:t>
      </w:r>
      <w:r>
        <w:rPr>
          <w:rFonts w:eastAsia="Times"/>
          <w:sz w:val="24"/>
          <w:szCs w:val="24"/>
        </w:rPr>
        <w:tab/>
      </w:r>
    </w:p>
    <w:p w:rsidR="001A5545" w:rsidRDefault="001A554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monitorowania stanu zestawu hydroforowego</w:t>
      </w:r>
      <w:r>
        <w:rPr>
          <w:rFonts w:eastAsia="Times"/>
          <w:sz w:val="24"/>
          <w:szCs w:val="24"/>
        </w:rPr>
        <w:tab/>
      </w:r>
    </w:p>
    <w:p w:rsidR="001A5545" w:rsidRDefault="001A554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Wykonanie monitorowania stanu </w:t>
      </w:r>
      <w:r w:rsidR="00060BB2">
        <w:rPr>
          <w:rFonts w:eastAsia="Times"/>
          <w:sz w:val="24"/>
          <w:szCs w:val="24"/>
        </w:rPr>
        <w:t>modułu alarmowego instalacji detekcji gazu</w:t>
      </w:r>
      <w:r w:rsidR="00060BB2">
        <w:rPr>
          <w:rFonts w:eastAsia="Times"/>
          <w:sz w:val="24"/>
          <w:szCs w:val="24"/>
        </w:rPr>
        <w:tab/>
      </w:r>
    </w:p>
    <w:p w:rsidR="00060BB2" w:rsidRDefault="00060BB2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Wykonanie sterowania </w:t>
      </w:r>
      <w:r w:rsidR="00D80718">
        <w:rPr>
          <w:rFonts w:eastAsia="Times"/>
          <w:sz w:val="24"/>
          <w:szCs w:val="24"/>
        </w:rPr>
        <w:t>klapami</w:t>
      </w:r>
      <w:r>
        <w:rPr>
          <w:rFonts w:eastAsia="Times"/>
          <w:sz w:val="24"/>
          <w:szCs w:val="24"/>
        </w:rPr>
        <w:t xml:space="preserve"> oddymiającymi w budynku D</w:t>
      </w:r>
      <w:r>
        <w:rPr>
          <w:rFonts w:eastAsia="Times"/>
          <w:sz w:val="24"/>
          <w:szCs w:val="24"/>
        </w:rPr>
        <w:tab/>
      </w:r>
    </w:p>
    <w:p w:rsidR="00060BB2" w:rsidRDefault="00060BB2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Wykonanie sterowania oknem </w:t>
      </w:r>
      <w:proofErr w:type="spellStart"/>
      <w:r>
        <w:rPr>
          <w:rFonts w:eastAsia="Times"/>
          <w:sz w:val="24"/>
          <w:szCs w:val="24"/>
        </w:rPr>
        <w:t>ppoż</w:t>
      </w:r>
      <w:proofErr w:type="spellEnd"/>
      <w:r>
        <w:rPr>
          <w:rFonts w:eastAsia="Times"/>
          <w:sz w:val="24"/>
          <w:szCs w:val="24"/>
        </w:rPr>
        <w:t xml:space="preserve"> w szatni</w:t>
      </w:r>
      <w:r>
        <w:rPr>
          <w:rFonts w:eastAsia="Times"/>
          <w:sz w:val="24"/>
          <w:szCs w:val="24"/>
        </w:rPr>
        <w:tab/>
      </w:r>
    </w:p>
    <w:p w:rsidR="00060BB2" w:rsidRDefault="00060BB2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Wykonanie sterowania instalacją kontroli dostępu</w:t>
      </w:r>
      <w:r>
        <w:rPr>
          <w:rFonts w:eastAsia="Times"/>
          <w:sz w:val="24"/>
          <w:szCs w:val="24"/>
        </w:rPr>
        <w:tab/>
      </w:r>
    </w:p>
    <w:p w:rsidR="00053E55" w:rsidRDefault="00053E55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Montaż opraw oświetlenia awaryjnego ewakuacyjnego wraz z centralą</w:t>
      </w:r>
      <w:r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Wykonanie prób </w:t>
      </w:r>
      <w:proofErr w:type="spellStart"/>
      <w:r w:rsidRPr="003C55CF">
        <w:rPr>
          <w:rFonts w:eastAsia="Times"/>
          <w:sz w:val="24"/>
          <w:szCs w:val="24"/>
        </w:rPr>
        <w:t>pomonta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owych</w:t>
      </w:r>
      <w:proofErr w:type="spellEnd"/>
      <w:r w:rsidRPr="003C55CF">
        <w:rPr>
          <w:rFonts w:eastAsia="Times"/>
          <w:sz w:val="24"/>
          <w:szCs w:val="24"/>
        </w:rPr>
        <w:t>, sprawdzeń i testów</w:t>
      </w:r>
      <w:r w:rsidRPr="003C55CF">
        <w:rPr>
          <w:rFonts w:eastAsia="Times"/>
          <w:sz w:val="24"/>
          <w:szCs w:val="24"/>
        </w:rPr>
        <w:tab/>
      </w:r>
    </w:p>
    <w:p w:rsidR="002676BA" w:rsidRPr="003C55CF" w:rsidRDefault="00B075C3" w:rsidP="00A4746C">
      <w:pPr>
        <w:tabs>
          <w:tab w:val="left" w:pos="8789"/>
        </w:tabs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Uruchomienie system</w:t>
      </w:r>
      <w:r w:rsidR="0089424D" w:rsidRPr="003C55CF">
        <w:rPr>
          <w:rFonts w:eastAsia="Times"/>
          <w:sz w:val="24"/>
          <w:szCs w:val="24"/>
        </w:rPr>
        <w:t>u</w:t>
      </w:r>
      <w:r w:rsidRPr="003C55CF">
        <w:rPr>
          <w:rFonts w:eastAsia="Times"/>
          <w:sz w:val="24"/>
          <w:szCs w:val="24"/>
        </w:rPr>
        <w:t xml:space="preserve"> sygnalizacji 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aru</w:t>
      </w:r>
      <w:r w:rsidRPr="003C55CF">
        <w:rPr>
          <w:rFonts w:eastAsia="Times"/>
          <w:sz w:val="24"/>
          <w:szCs w:val="24"/>
        </w:rPr>
        <w:tab/>
      </w:r>
    </w:p>
    <w:p w:rsidR="0089424D" w:rsidRDefault="002442AA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Uruchomienie </w:t>
      </w:r>
      <w:r w:rsidR="0089424D" w:rsidRPr="003C55CF">
        <w:rPr>
          <w:rFonts w:eastAsia="Times"/>
          <w:sz w:val="24"/>
          <w:szCs w:val="24"/>
        </w:rPr>
        <w:t>systemu oddymiania</w:t>
      </w:r>
      <w:r w:rsidR="0089424D" w:rsidRPr="003C55CF">
        <w:rPr>
          <w:rFonts w:eastAsia="Times"/>
          <w:sz w:val="24"/>
          <w:szCs w:val="24"/>
        </w:rPr>
        <w:tab/>
      </w:r>
    </w:p>
    <w:p w:rsidR="00D80718" w:rsidRDefault="002442AA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Uruchomienie systemu detekcji gazu</w:t>
      </w:r>
    </w:p>
    <w:p w:rsidR="002442AA" w:rsidRDefault="00D80718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Uruchomienie systemu oświetlenia awaryjnego ewakuacyjnego</w:t>
      </w:r>
      <w:r w:rsidR="002442AA" w:rsidRPr="003C55CF">
        <w:rPr>
          <w:rFonts w:eastAsia="Times"/>
          <w:sz w:val="24"/>
          <w:szCs w:val="24"/>
        </w:rPr>
        <w:tab/>
      </w:r>
    </w:p>
    <w:p w:rsidR="002442AA" w:rsidRDefault="002442AA" w:rsidP="002442AA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Uruchomienie systemu kontroli dostępu</w:t>
      </w:r>
      <w:r w:rsidRPr="003C55CF">
        <w:rPr>
          <w:rFonts w:eastAsia="Times"/>
          <w:sz w:val="24"/>
          <w:szCs w:val="24"/>
        </w:rPr>
        <w:tab/>
      </w:r>
    </w:p>
    <w:p w:rsidR="00DC0469" w:rsidRDefault="00A4746C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Przeszkolenie obsługi</w:t>
      </w:r>
    </w:p>
    <w:p w:rsidR="002676BA" w:rsidRPr="003C55CF" w:rsidRDefault="00A4746C" w:rsidP="00A4746C">
      <w:pPr>
        <w:tabs>
          <w:tab w:val="left" w:pos="8789"/>
        </w:tabs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ab/>
      </w:r>
    </w:p>
    <w:p w:rsidR="00A4746C" w:rsidRPr="00A4746C" w:rsidRDefault="00A4746C" w:rsidP="00A4746C">
      <w:pPr>
        <w:tabs>
          <w:tab w:val="left" w:pos="8789"/>
        </w:tabs>
      </w:pPr>
      <w:bookmarkStart w:id="6" w:name="_Toc434583907"/>
    </w:p>
    <w:bookmarkEnd w:id="6"/>
    <w:p w:rsidR="002676BA" w:rsidRPr="003C55CF" w:rsidRDefault="00472090" w:rsidP="00472090">
      <w:pPr>
        <w:pStyle w:val="Nagwek1"/>
        <w:jc w:val="both"/>
      </w:pPr>
      <w:r>
        <w:t>ZAKRES PRAC OBJĘTYCH WYODRĘBNIENIEM Z CAŁOŚCIOWEJ DOKUMENTACJI PROJEKTOWEJ ZAKRESU OBEJMUJĄCEGO WYKONANIE SYSTEMU SYGNALIZACJI POŻARU NA KONDYGNACJACH II - VIII</w:t>
      </w:r>
    </w:p>
    <w:p w:rsidR="00D55453" w:rsidRPr="003C55CF" w:rsidRDefault="00D55453" w:rsidP="00D55453">
      <w:pPr>
        <w:pStyle w:val="Akapitzlist"/>
        <w:ind w:left="364"/>
        <w:rPr>
          <w:rFonts w:eastAsia="Times"/>
          <w:b/>
          <w:bCs/>
          <w:sz w:val="28"/>
          <w:szCs w:val="28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D55453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Roboty, który</w:t>
      </w:r>
      <w:r w:rsidR="00D55453" w:rsidRPr="003C55CF">
        <w:rPr>
          <w:rFonts w:eastAsia="Times"/>
          <w:sz w:val="24"/>
          <w:szCs w:val="24"/>
        </w:rPr>
        <w:t>ch dotyczy specyfikacja obejmuj</w:t>
      </w:r>
      <w:r w:rsidRPr="003C55CF">
        <w:rPr>
          <w:rFonts w:eastAsia="Times"/>
          <w:sz w:val="24"/>
          <w:szCs w:val="24"/>
        </w:rPr>
        <w:t>ą wszystkie czynności umo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liwiające i mające na celu wykonanie kompletnej instalacji SSP w pomieszczeniach.</w:t>
      </w:r>
      <w:r w:rsidR="00D55453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Niezale</w:t>
      </w:r>
      <w:r w:rsidR="00D55453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nie od stopnia dokładności i precyzji </w:t>
      </w:r>
      <w:r w:rsidR="00D55453" w:rsidRPr="003C55CF">
        <w:rPr>
          <w:rFonts w:eastAsia="Times"/>
          <w:sz w:val="24"/>
          <w:szCs w:val="24"/>
        </w:rPr>
        <w:t>Projektu Wykonawczego</w:t>
      </w:r>
      <w:r w:rsidRPr="003C55CF">
        <w:rPr>
          <w:rFonts w:eastAsia="Times"/>
          <w:sz w:val="24"/>
          <w:szCs w:val="24"/>
        </w:rPr>
        <w:t xml:space="preserve"> i </w:t>
      </w:r>
      <w:proofErr w:type="spellStart"/>
      <w:r w:rsidRPr="003C55CF">
        <w:rPr>
          <w:rFonts w:eastAsia="Times"/>
          <w:sz w:val="24"/>
          <w:szCs w:val="24"/>
        </w:rPr>
        <w:t>STWiOR</w:t>
      </w:r>
      <w:r w:rsidR="009F1F56">
        <w:rPr>
          <w:rFonts w:eastAsia="Times"/>
          <w:sz w:val="24"/>
          <w:szCs w:val="24"/>
        </w:rPr>
        <w:t>B</w:t>
      </w:r>
      <w:proofErr w:type="spellEnd"/>
      <w:r w:rsidRPr="003C55CF">
        <w:rPr>
          <w:rFonts w:eastAsia="Times"/>
          <w:sz w:val="24"/>
          <w:szCs w:val="24"/>
        </w:rPr>
        <w:t xml:space="preserve"> oraz dokumentów otrzymanych od Inwestora, Wykonawca jest zobowiązany do uzyskania dobrego rezultatu końcowego.</w:t>
      </w:r>
    </w:p>
    <w:p w:rsidR="009F1F56" w:rsidRDefault="00B075C3" w:rsidP="009F1F5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Rysunki i dokumentacja techniczna są dokumentami wzajemnie się uzupełniają</w:t>
      </w:r>
      <w:r w:rsidR="00D55453" w:rsidRPr="003C55CF">
        <w:rPr>
          <w:rFonts w:eastAsia="Times"/>
          <w:sz w:val="24"/>
          <w:szCs w:val="24"/>
        </w:rPr>
        <w:t>cymi.</w:t>
      </w:r>
    </w:p>
    <w:p w:rsidR="009F1F56" w:rsidRDefault="009F1F56" w:rsidP="009F1F56">
      <w:pPr>
        <w:jc w:val="both"/>
        <w:rPr>
          <w:rFonts w:eastAsia="Times"/>
          <w:sz w:val="24"/>
          <w:szCs w:val="24"/>
        </w:rPr>
      </w:pPr>
    </w:p>
    <w:p w:rsidR="009F1F56" w:rsidRDefault="009F1F56" w:rsidP="009F1F56">
      <w:pPr>
        <w:pStyle w:val="Akapitzlist"/>
        <w:numPr>
          <w:ilvl w:val="0"/>
          <w:numId w:val="36"/>
        </w:numPr>
        <w:jc w:val="both"/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Przewiduje się etapowanie robót budowlanych ujętych w projekcie,</w:t>
      </w:r>
    </w:p>
    <w:p w:rsidR="009F1F56" w:rsidRDefault="009F1F56" w:rsidP="009F1F56">
      <w:pPr>
        <w:pStyle w:val="Akapitzlist"/>
        <w:numPr>
          <w:ilvl w:val="0"/>
          <w:numId w:val="36"/>
        </w:numPr>
        <w:jc w:val="both"/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Roboty budowlane należy wykonywać zgodnie z projektem wykonawczym;</w:t>
      </w:r>
    </w:p>
    <w:p w:rsidR="009F1F56" w:rsidRDefault="009F1F56" w:rsidP="009F1F56">
      <w:pPr>
        <w:pStyle w:val="Akapitzlist"/>
        <w:numPr>
          <w:ilvl w:val="0"/>
          <w:numId w:val="36"/>
        </w:numPr>
        <w:jc w:val="both"/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Należy ułożyć wszystkie linie kablowe E90 wg dokumentacji projektowej. </w:t>
      </w:r>
    </w:p>
    <w:p w:rsidR="009F1F56" w:rsidRPr="009F1F56" w:rsidRDefault="009F1F56" w:rsidP="009F1F56">
      <w:pPr>
        <w:pStyle w:val="Akapitzlist"/>
        <w:jc w:val="both"/>
        <w:rPr>
          <w:rFonts w:eastAsia="Times"/>
          <w:sz w:val="24"/>
          <w:szCs w:val="24"/>
        </w:rPr>
      </w:pPr>
    </w:p>
    <w:p w:rsidR="00D55453" w:rsidRPr="009F1F56" w:rsidRDefault="00D55453" w:rsidP="009F1F5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 zakres robó</w:t>
      </w:r>
      <w:r w:rsidR="00B075C3" w:rsidRPr="003C55CF">
        <w:rPr>
          <w:rFonts w:eastAsia="Times"/>
          <w:sz w:val="24"/>
          <w:szCs w:val="24"/>
        </w:rPr>
        <w:t>t Wykonawcy instalacji wchodzi:</w:t>
      </w:r>
    </w:p>
    <w:p w:rsidR="002676BA" w:rsidRPr="003C55CF" w:rsidRDefault="00B075C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dostarcze</w:t>
      </w:r>
      <w:r w:rsidR="00D55453" w:rsidRPr="003C55CF">
        <w:rPr>
          <w:rFonts w:eastAsia="Times"/>
          <w:sz w:val="24"/>
          <w:szCs w:val="24"/>
        </w:rPr>
        <w:t>nie i rozładunek wszystkich urz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dze</w:t>
      </w:r>
      <w:r w:rsidRPr="003C55CF">
        <w:rPr>
          <w:rFonts w:eastAsia="Arial"/>
          <w:sz w:val="24"/>
          <w:szCs w:val="24"/>
        </w:rPr>
        <w:t>ń</w:t>
      </w:r>
      <w:r w:rsidRPr="003C55CF">
        <w:rPr>
          <w:rFonts w:eastAsia="Times"/>
          <w:sz w:val="24"/>
          <w:szCs w:val="24"/>
        </w:rPr>
        <w:t xml:space="preserve"> i osprz</w:t>
      </w:r>
      <w:r w:rsidRPr="003C55CF">
        <w:rPr>
          <w:rFonts w:eastAsia="Arial"/>
          <w:sz w:val="24"/>
          <w:szCs w:val="24"/>
        </w:rPr>
        <w:t>ę</w:t>
      </w:r>
      <w:r w:rsidRPr="003C55CF">
        <w:rPr>
          <w:rFonts w:eastAsia="Times"/>
          <w:sz w:val="24"/>
          <w:szCs w:val="24"/>
        </w:rPr>
        <w:t>tu niezb</w:t>
      </w:r>
      <w:r w:rsidRPr="003C55CF">
        <w:rPr>
          <w:rFonts w:eastAsia="Arial"/>
          <w:sz w:val="24"/>
          <w:szCs w:val="24"/>
        </w:rPr>
        <w:t>ę</w:t>
      </w:r>
      <w:r w:rsidR="009F1F56">
        <w:rPr>
          <w:rFonts w:eastAsia="Times"/>
          <w:sz w:val="24"/>
          <w:szCs w:val="24"/>
        </w:rPr>
        <w:t>dnego do wykonania instalacj</w:t>
      </w:r>
      <w:r w:rsidRPr="003C55CF">
        <w:rPr>
          <w:rFonts w:eastAsia="Times"/>
          <w:sz w:val="24"/>
          <w:szCs w:val="24"/>
        </w:rPr>
        <w:t>i,</w:t>
      </w:r>
    </w:p>
    <w:p w:rsidR="002676BA" w:rsidRPr="003C55CF" w:rsidRDefault="00D5545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dostarczone urz</w:t>
      </w:r>
      <w:r w:rsidR="00B075C3" w:rsidRPr="003C55CF">
        <w:rPr>
          <w:rFonts w:eastAsia="Arial"/>
          <w:sz w:val="24"/>
          <w:szCs w:val="24"/>
        </w:rPr>
        <w:t>ą</w:t>
      </w:r>
      <w:r w:rsidR="00B075C3" w:rsidRPr="003C55CF">
        <w:rPr>
          <w:rFonts w:eastAsia="Times"/>
          <w:sz w:val="24"/>
          <w:szCs w:val="24"/>
        </w:rPr>
        <w:t>dzenia nale</w:t>
      </w:r>
      <w:r w:rsidR="00C77B25" w:rsidRPr="003C55CF">
        <w:rPr>
          <w:rFonts w:eastAsia="Arial"/>
          <w:sz w:val="24"/>
          <w:szCs w:val="24"/>
        </w:rPr>
        <w:t>ż</w:t>
      </w:r>
      <w:r w:rsidR="00B075C3" w:rsidRPr="003C55CF">
        <w:rPr>
          <w:rFonts w:eastAsia="Times"/>
          <w:sz w:val="24"/>
          <w:szCs w:val="24"/>
        </w:rPr>
        <w:t>y zabezpieczy</w:t>
      </w:r>
      <w:r w:rsidR="00B075C3" w:rsidRPr="003C55CF">
        <w:rPr>
          <w:rFonts w:eastAsia="Arial"/>
          <w:sz w:val="24"/>
          <w:szCs w:val="24"/>
        </w:rPr>
        <w:t>ć</w:t>
      </w:r>
      <w:r w:rsidR="00B075C3" w:rsidRPr="003C55CF">
        <w:rPr>
          <w:rFonts w:eastAsia="Times"/>
          <w:sz w:val="24"/>
          <w:szCs w:val="24"/>
        </w:rPr>
        <w:t xml:space="preserve"> w </w:t>
      </w:r>
      <w:r w:rsidRPr="003C55CF">
        <w:rPr>
          <w:rFonts w:eastAsia="Times"/>
          <w:sz w:val="24"/>
          <w:szCs w:val="24"/>
        </w:rPr>
        <w:t>odpowiedni sposób przed kradzie</w:t>
      </w:r>
      <w:r w:rsidR="00C77B25" w:rsidRPr="003C55CF">
        <w:rPr>
          <w:rFonts w:eastAsia="Arial"/>
          <w:sz w:val="24"/>
          <w:szCs w:val="24"/>
        </w:rPr>
        <w:t>ż</w:t>
      </w:r>
      <w:r w:rsidR="00B075C3" w:rsidRPr="003C55CF">
        <w:rPr>
          <w:rFonts w:eastAsia="Arial"/>
          <w:sz w:val="24"/>
          <w:szCs w:val="24"/>
        </w:rPr>
        <w:t>ą</w:t>
      </w:r>
      <w:r w:rsidRPr="003C55CF">
        <w:rPr>
          <w:rFonts w:eastAsia="Arial"/>
          <w:sz w:val="24"/>
          <w:szCs w:val="24"/>
        </w:rPr>
        <w:t xml:space="preserve">, </w:t>
      </w:r>
      <w:r w:rsidR="00B075C3" w:rsidRPr="003C55CF">
        <w:rPr>
          <w:rFonts w:eastAsia="Times"/>
          <w:sz w:val="24"/>
          <w:szCs w:val="24"/>
        </w:rPr>
        <w:t>uszkodzeniem lub innymi czynnikami mog</w:t>
      </w:r>
      <w:r w:rsidR="00B075C3" w:rsidRPr="003C55CF">
        <w:rPr>
          <w:rFonts w:eastAsia="Arial"/>
          <w:sz w:val="24"/>
          <w:szCs w:val="24"/>
        </w:rPr>
        <w:t>ą</w:t>
      </w:r>
      <w:r w:rsidR="00B075C3" w:rsidRPr="003C55CF">
        <w:rPr>
          <w:rFonts w:eastAsia="Times"/>
          <w:sz w:val="24"/>
          <w:szCs w:val="24"/>
        </w:rPr>
        <w:t>cymi wpłyn</w:t>
      </w:r>
      <w:r w:rsidR="00B075C3" w:rsidRPr="003C55CF">
        <w:rPr>
          <w:rFonts w:eastAsia="Arial"/>
          <w:sz w:val="24"/>
          <w:szCs w:val="24"/>
        </w:rPr>
        <w:t>ąć</w:t>
      </w:r>
      <w:r w:rsidR="00B075C3" w:rsidRPr="003C55CF">
        <w:rPr>
          <w:rFonts w:eastAsia="Times"/>
          <w:sz w:val="24"/>
          <w:szCs w:val="24"/>
        </w:rPr>
        <w:t xml:space="preserve"> na jako</w:t>
      </w:r>
      <w:r w:rsidR="00B075C3" w:rsidRPr="003C55CF">
        <w:rPr>
          <w:rFonts w:eastAsia="Arial"/>
          <w:sz w:val="24"/>
          <w:szCs w:val="24"/>
        </w:rPr>
        <w:t>ść</w:t>
      </w:r>
      <w:r w:rsidR="00B075C3" w:rsidRPr="003C55CF">
        <w:rPr>
          <w:rFonts w:eastAsia="Times"/>
          <w:sz w:val="24"/>
          <w:szCs w:val="24"/>
        </w:rPr>
        <w:t xml:space="preserve"> dostarczonych materiałów i</w:t>
      </w:r>
      <w:r w:rsidRPr="003C55CF">
        <w:rPr>
          <w:rFonts w:eastAsia="Times"/>
          <w:sz w:val="24"/>
          <w:szCs w:val="24"/>
        </w:rPr>
        <w:t xml:space="preserve"> urz</w:t>
      </w:r>
      <w:r w:rsidR="00B075C3" w:rsidRPr="003C55CF">
        <w:rPr>
          <w:rFonts w:eastAsia="Arial"/>
          <w:sz w:val="24"/>
          <w:szCs w:val="24"/>
        </w:rPr>
        <w:t>ą</w:t>
      </w:r>
      <w:r w:rsidR="00B075C3" w:rsidRPr="003C55CF">
        <w:rPr>
          <w:rFonts w:eastAsia="Times"/>
          <w:sz w:val="24"/>
          <w:szCs w:val="24"/>
        </w:rPr>
        <w:t>dze</w:t>
      </w:r>
      <w:r w:rsidR="00B075C3" w:rsidRPr="003C55CF">
        <w:rPr>
          <w:rFonts w:eastAsia="Arial"/>
          <w:sz w:val="24"/>
          <w:szCs w:val="24"/>
        </w:rPr>
        <w:t>ń</w:t>
      </w:r>
      <w:r w:rsidR="00B075C3" w:rsidRPr="003C55CF">
        <w:rPr>
          <w:rFonts w:eastAsia="Times"/>
          <w:sz w:val="24"/>
          <w:szCs w:val="24"/>
        </w:rPr>
        <w:t>,</w:t>
      </w:r>
    </w:p>
    <w:p w:rsidR="002676BA" w:rsidRPr="003C55CF" w:rsidRDefault="00D5545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dostawa i monta</w:t>
      </w:r>
      <w:r w:rsidR="00C77B25" w:rsidRPr="003C55CF">
        <w:rPr>
          <w:rFonts w:eastAsia="Arial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instalacji przewodów wchodz</w:t>
      </w:r>
      <w:r w:rsidR="00B075C3" w:rsidRPr="003C55CF">
        <w:rPr>
          <w:rFonts w:eastAsia="Arial"/>
          <w:sz w:val="24"/>
          <w:szCs w:val="24"/>
        </w:rPr>
        <w:t>ą</w:t>
      </w:r>
      <w:r w:rsidR="00B075C3" w:rsidRPr="003C55CF">
        <w:rPr>
          <w:rFonts w:eastAsia="Times"/>
          <w:sz w:val="24"/>
          <w:szCs w:val="24"/>
        </w:rPr>
        <w:t>cych w skład instalacji SSP</w:t>
      </w:r>
      <w:r w:rsidR="00CA5DBF">
        <w:rPr>
          <w:rFonts w:eastAsia="Times"/>
          <w:sz w:val="24"/>
          <w:szCs w:val="24"/>
        </w:rPr>
        <w:t xml:space="preserve">, </w:t>
      </w:r>
      <w:r w:rsidR="009F1F56">
        <w:rPr>
          <w:rFonts w:eastAsia="Times"/>
          <w:sz w:val="24"/>
          <w:szCs w:val="24"/>
        </w:rPr>
        <w:t>zgodnie z DTR producentów,</w:t>
      </w:r>
    </w:p>
    <w:p w:rsidR="00D55453" w:rsidRPr="003C55CF" w:rsidRDefault="00D5545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monta</w:t>
      </w:r>
      <w:r w:rsidRPr="003C55CF">
        <w:rPr>
          <w:rFonts w:eastAsia="Arial"/>
          <w:sz w:val="24"/>
          <w:szCs w:val="24"/>
        </w:rPr>
        <w:t>ż</w:t>
      </w:r>
      <w:r w:rsidR="009F1F56">
        <w:rPr>
          <w:rFonts w:eastAsia="Times"/>
          <w:sz w:val="24"/>
          <w:szCs w:val="24"/>
        </w:rPr>
        <w:t>, uruchomienie i regulacja</w:t>
      </w:r>
      <w:r w:rsidRPr="003C55CF">
        <w:rPr>
          <w:rFonts w:eastAsia="Times"/>
          <w:sz w:val="24"/>
          <w:szCs w:val="24"/>
        </w:rPr>
        <w:t xml:space="preserve"> urz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dze</w:t>
      </w:r>
      <w:r w:rsidRPr="003C55CF">
        <w:rPr>
          <w:rFonts w:eastAsia="Arial"/>
          <w:sz w:val="24"/>
          <w:szCs w:val="24"/>
        </w:rPr>
        <w:t>ń</w:t>
      </w:r>
      <w:r w:rsidRPr="003C55CF">
        <w:rPr>
          <w:rFonts w:eastAsia="Times"/>
          <w:sz w:val="24"/>
          <w:szCs w:val="24"/>
        </w:rPr>
        <w:t>,</w:t>
      </w:r>
    </w:p>
    <w:p w:rsidR="002676BA" w:rsidRPr="003C55CF" w:rsidRDefault="00B075C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wszelkie podwieszenia o</w:t>
      </w:r>
      <w:r w:rsidR="00D55453" w:rsidRPr="003C55CF">
        <w:rPr>
          <w:rFonts w:eastAsia="Times"/>
          <w:sz w:val="24"/>
          <w:szCs w:val="24"/>
        </w:rPr>
        <w:t>raz konstrukcje wsporcze wchodz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ce w skład zakresu robót. Wykonawca jest obowi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zany do dostosowania i wykonania ich w taki sposób aby były one trwałe i pewne,</w:t>
      </w:r>
    </w:p>
    <w:p w:rsidR="002676BA" w:rsidRPr="003C55CF" w:rsidRDefault="00B075C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wykonanie wszelkich otworów w stropach i </w:t>
      </w:r>
      <w:r w:rsidRPr="003C55CF">
        <w:rPr>
          <w:rFonts w:eastAsia="Arial"/>
          <w:sz w:val="24"/>
          <w:szCs w:val="24"/>
        </w:rPr>
        <w:t>ś</w:t>
      </w:r>
      <w:r w:rsidRPr="003C55CF">
        <w:rPr>
          <w:rFonts w:eastAsia="Times"/>
          <w:sz w:val="24"/>
          <w:szCs w:val="24"/>
        </w:rPr>
        <w:t>cianach a tak</w:t>
      </w:r>
      <w:r w:rsidR="00C77B25" w:rsidRPr="003C55CF">
        <w:rPr>
          <w:rFonts w:eastAsia="Arial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uszczelnienie tych otworów przy przej</w:t>
      </w:r>
      <w:r w:rsidRPr="003C55CF">
        <w:rPr>
          <w:rFonts w:eastAsia="Arial"/>
          <w:sz w:val="24"/>
          <w:szCs w:val="24"/>
        </w:rPr>
        <w:t>ś</w:t>
      </w:r>
      <w:r w:rsidRPr="003C55CF">
        <w:rPr>
          <w:rFonts w:eastAsia="Times"/>
          <w:sz w:val="24"/>
          <w:szCs w:val="24"/>
        </w:rPr>
        <w:t>ciach przez ewentualne ro</w:t>
      </w:r>
      <w:r w:rsidR="00C77B25" w:rsidRPr="003C55CF">
        <w:rPr>
          <w:rFonts w:eastAsia="Arial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ne strefy ogniowe masami o odpowiedniej odporno</w:t>
      </w:r>
      <w:r w:rsidRPr="003C55CF">
        <w:rPr>
          <w:rFonts w:eastAsia="Arial"/>
          <w:sz w:val="24"/>
          <w:szCs w:val="24"/>
        </w:rPr>
        <w:t>ś</w:t>
      </w:r>
      <w:r w:rsidRPr="003C55CF">
        <w:rPr>
          <w:rFonts w:eastAsia="Times"/>
          <w:sz w:val="24"/>
          <w:szCs w:val="24"/>
        </w:rPr>
        <w:t>ci</w:t>
      </w:r>
    </w:p>
    <w:p w:rsidR="002676BA" w:rsidRPr="003C55CF" w:rsidRDefault="00B075C3" w:rsidP="003C55CF">
      <w:pPr>
        <w:pStyle w:val="Akapitzlist"/>
        <w:jc w:val="both"/>
        <w:rPr>
          <w:sz w:val="24"/>
          <w:szCs w:val="24"/>
        </w:rPr>
      </w:pPr>
      <w:r w:rsidRPr="003C55CF">
        <w:rPr>
          <w:rFonts w:eastAsia="Times"/>
          <w:sz w:val="24"/>
          <w:szCs w:val="24"/>
        </w:rPr>
        <w:t>ogniowej,</w:t>
      </w:r>
    </w:p>
    <w:p w:rsidR="00B075C3" w:rsidRPr="003C55CF" w:rsidRDefault="00B075C3" w:rsidP="00D55453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wykonanie b</w:t>
      </w:r>
      <w:r w:rsidR="00875B76" w:rsidRPr="003C55CF">
        <w:rPr>
          <w:rFonts w:eastAsia="Times"/>
          <w:sz w:val="24"/>
          <w:szCs w:val="24"/>
        </w:rPr>
        <w:t>ruzd pod przewody i rury karbowane</w:t>
      </w:r>
      <w:r w:rsidR="00EF5A77" w:rsidRPr="003C55CF">
        <w:rPr>
          <w:rFonts w:eastAsia="Times"/>
          <w:sz w:val="24"/>
          <w:szCs w:val="24"/>
        </w:rPr>
        <w:t xml:space="preserve"> a po wykonaniu okablowania zaprawienie bruzd oraz pomalowanie,</w:t>
      </w:r>
    </w:p>
    <w:p w:rsidR="002676BA" w:rsidRPr="003C55CF" w:rsidRDefault="00D55453" w:rsidP="00D55453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3C55CF">
        <w:rPr>
          <w:rFonts w:eastAsia="Times"/>
          <w:sz w:val="24"/>
          <w:szCs w:val="24"/>
        </w:rPr>
        <w:t>dokonania niezb</w:t>
      </w:r>
      <w:r w:rsidR="00B075C3" w:rsidRPr="003C55CF">
        <w:rPr>
          <w:rFonts w:eastAsia="Arial"/>
          <w:sz w:val="24"/>
          <w:szCs w:val="24"/>
        </w:rPr>
        <w:t>ę</w:t>
      </w:r>
      <w:r w:rsidR="00B075C3" w:rsidRPr="003C55CF">
        <w:rPr>
          <w:rFonts w:eastAsia="Times"/>
          <w:sz w:val="24"/>
          <w:szCs w:val="24"/>
        </w:rPr>
        <w:t>dnych pomiarów dla poszczególnych typów instalacji oraz przedło</w:t>
      </w:r>
      <w:r w:rsidR="00C77B25" w:rsidRPr="003C55CF">
        <w:rPr>
          <w:rFonts w:eastAsia="Arial"/>
          <w:sz w:val="24"/>
          <w:szCs w:val="24"/>
        </w:rPr>
        <w:t>ż</w:t>
      </w:r>
      <w:r w:rsidR="00B075C3" w:rsidRPr="003C55CF">
        <w:rPr>
          <w:rFonts w:eastAsia="Times"/>
          <w:sz w:val="24"/>
          <w:szCs w:val="24"/>
        </w:rPr>
        <w:t>enia</w:t>
      </w:r>
      <w:r w:rsidRPr="003C55CF">
        <w:rPr>
          <w:rFonts w:eastAsia="Times"/>
          <w:sz w:val="24"/>
          <w:szCs w:val="24"/>
        </w:rPr>
        <w:t xml:space="preserve"> </w:t>
      </w:r>
      <w:r w:rsidR="00B075C3" w:rsidRPr="003C55CF">
        <w:rPr>
          <w:rFonts w:eastAsia="Times"/>
          <w:sz w:val="24"/>
          <w:szCs w:val="24"/>
        </w:rPr>
        <w:t>wyników tych pomiarów do odbiorów instalacji,</w:t>
      </w:r>
    </w:p>
    <w:p w:rsidR="002676BA" w:rsidRPr="003C55CF" w:rsidRDefault="00D5545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dokonania niezb</w:t>
      </w:r>
      <w:r w:rsidR="00B075C3" w:rsidRPr="003C55CF">
        <w:rPr>
          <w:rFonts w:eastAsia="Arial"/>
          <w:sz w:val="24"/>
          <w:szCs w:val="24"/>
        </w:rPr>
        <w:t>ę</w:t>
      </w:r>
      <w:r w:rsidR="00B075C3" w:rsidRPr="003C55CF">
        <w:rPr>
          <w:rFonts w:eastAsia="Times"/>
          <w:sz w:val="24"/>
          <w:szCs w:val="24"/>
        </w:rPr>
        <w:t>dnych prób ewentu</w:t>
      </w:r>
      <w:r w:rsidR="00EF5A77" w:rsidRPr="003C55CF">
        <w:rPr>
          <w:rFonts w:eastAsia="Times"/>
          <w:sz w:val="24"/>
          <w:szCs w:val="24"/>
        </w:rPr>
        <w:t>alnego sterowania np. wentylacj</w:t>
      </w:r>
      <w:r w:rsidR="00B075C3" w:rsidRPr="003C55CF">
        <w:rPr>
          <w:rFonts w:eastAsia="Arial"/>
          <w:sz w:val="24"/>
          <w:szCs w:val="24"/>
        </w:rPr>
        <w:t>ą</w:t>
      </w:r>
      <w:r w:rsidR="00B075C3" w:rsidRPr="003C55CF">
        <w:rPr>
          <w:rFonts w:eastAsia="Times"/>
          <w:sz w:val="24"/>
          <w:szCs w:val="24"/>
        </w:rPr>
        <w:t xml:space="preserve"> oraz przedło</w:t>
      </w:r>
      <w:r w:rsidR="00C77B25" w:rsidRPr="003C55CF">
        <w:rPr>
          <w:rFonts w:eastAsia="Arial"/>
          <w:sz w:val="24"/>
          <w:szCs w:val="24"/>
        </w:rPr>
        <w:t>ż</w:t>
      </w:r>
      <w:r w:rsidR="00B075C3" w:rsidRPr="003C55CF">
        <w:rPr>
          <w:rFonts w:eastAsia="Times"/>
          <w:sz w:val="24"/>
          <w:szCs w:val="24"/>
        </w:rPr>
        <w:t>enia wyników tych pomiarów do odbiorów instalacji,</w:t>
      </w:r>
    </w:p>
    <w:p w:rsidR="002676BA" w:rsidRPr="003C55CF" w:rsidRDefault="00B075C3" w:rsidP="00D55453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przedło</w:t>
      </w:r>
      <w:r w:rsidR="00C77B25" w:rsidRPr="003C55CF">
        <w:rPr>
          <w:rFonts w:eastAsia="Arial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enia kompletnej dokumentacji i certyfikatów d</w:t>
      </w:r>
      <w:r w:rsidR="00CA5DBF">
        <w:rPr>
          <w:rFonts w:eastAsia="Times"/>
          <w:sz w:val="24"/>
          <w:szCs w:val="24"/>
        </w:rPr>
        <w:t>la wszystkich zastosowanych urz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dze</w:t>
      </w:r>
      <w:r w:rsidRPr="003C55CF">
        <w:rPr>
          <w:rFonts w:eastAsia="Arial"/>
          <w:sz w:val="24"/>
          <w:szCs w:val="24"/>
        </w:rPr>
        <w:t>ń</w:t>
      </w:r>
      <w:r w:rsidRPr="003C55CF">
        <w:rPr>
          <w:rFonts w:eastAsia="Times"/>
          <w:sz w:val="24"/>
          <w:szCs w:val="24"/>
        </w:rPr>
        <w:t>, osprz</w:t>
      </w:r>
      <w:r w:rsidRPr="003C55CF">
        <w:rPr>
          <w:rFonts w:eastAsia="Arial"/>
          <w:sz w:val="24"/>
          <w:szCs w:val="24"/>
        </w:rPr>
        <w:t>ę</w:t>
      </w:r>
      <w:r w:rsidRPr="003C55CF">
        <w:rPr>
          <w:rFonts w:eastAsia="Times"/>
          <w:sz w:val="24"/>
          <w:szCs w:val="24"/>
        </w:rPr>
        <w:t>tu czy innych rozwi</w:t>
      </w:r>
      <w:r w:rsidRPr="003C55CF">
        <w:rPr>
          <w:rFonts w:eastAsia="Arial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za</w:t>
      </w:r>
      <w:r w:rsidRPr="003C55CF">
        <w:rPr>
          <w:rFonts w:eastAsia="Arial"/>
          <w:sz w:val="24"/>
          <w:szCs w:val="24"/>
        </w:rPr>
        <w:t>ń</w:t>
      </w:r>
      <w:r w:rsidR="003C55CF" w:rsidRPr="003C55CF">
        <w:rPr>
          <w:rFonts w:eastAsia="Times"/>
          <w:sz w:val="24"/>
          <w:szCs w:val="24"/>
        </w:rPr>
        <w:t xml:space="preserve"> systemowych, jak równie</w:t>
      </w:r>
      <w:r w:rsidR="00C77B25" w:rsidRPr="003C55CF">
        <w:rPr>
          <w:rFonts w:eastAsia="Arial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dokumentacji powykonawczej celem dokonania odbioru tych prac.</w:t>
      </w:r>
    </w:p>
    <w:p w:rsidR="002676BA" w:rsidRPr="003C55CF" w:rsidRDefault="002676BA">
      <w:pPr>
        <w:spacing w:line="200" w:lineRule="exact"/>
        <w:rPr>
          <w:szCs w:val="20"/>
        </w:rPr>
      </w:pPr>
    </w:p>
    <w:p w:rsidR="002676BA" w:rsidRPr="003C55CF" w:rsidRDefault="002676BA">
      <w:pPr>
        <w:spacing w:line="235" w:lineRule="exact"/>
        <w:rPr>
          <w:szCs w:val="20"/>
        </w:rPr>
      </w:pPr>
    </w:p>
    <w:p w:rsidR="002676BA" w:rsidRPr="003C55CF" w:rsidRDefault="00EF5A77" w:rsidP="0076278B">
      <w:pPr>
        <w:pStyle w:val="Nagwek2"/>
      </w:pPr>
      <w:bookmarkStart w:id="7" w:name="_Toc434583908"/>
      <w:r w:rsidRPr="003C55CF">
        <w:t>Ogólne wymagania dotycz</w:t>
      </w:r>
      <w:r w:rsidR="00B075C3" w:rsidRPr="003C55CF">
        <w:t xml:space="preserve">ące </w:t>
      </w:r>
      <w:r w:rsidR="001862B5">
        <w:t>robót</w:t>
      </w:r>
      <w:r w:rsidR="00B075C3" w:rsidRPr="003C55CF">
        <w:t>.</w:t>
      </w:r>
      <w:bookmarkEnd w:id="7"/>
    </w:p>
    <w:p w:rsidR="002676BA" w:rsidRPr="003C55CF" w:rsidRDefault="002676BA" w:rsidP="00EF5A77">
      <w:pPr>
        <w:jc w:val="both"/>
        <w:rPr>
          <w:rFonts w:eastAsia="Times"/>
          <w:sz w:val="24"/>
          <w:szCs w:val="24"/>
        </w:rPr>
      </w:pPr>
    </w:p>
    <w:p w:rsidR="002676BA" w:rsidRDefault="00B075C3" w:rsidP="00EF5A77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Wykonawca jest odpowiedzialny za jakość wykonania poszczególnych robót oraz za ich zgodność </w:t>
      </w:r>
      <w:r w:rsidR="00EF5A77" w:rsidRPr="003C55CF">
        <w:rPr>
          <w:rFonts w:eastAsia="Times"/>
          <w:sz w:val="24"/>
          <w:szCs w:val="24"/>
        </w:rPr>
        <w:br/>
      </w:r>
      <w:r w:rsidRPr="003C55CF">
        <w:rPr>
          <w:rFonts w:eastAsia="Times"/>
          <w:sz w:val="24"/>
          <w:szCs w:val="24"/>
        </w:rPr>
        <w:t>z dokumentacją projektową, zatwierdzoną przez Inwestora oraz DTR i DTE urządzeń. Wszelkie odstępstwa oraz ewentualne zmiany w zastosowanym osprzęcie lub urządzeniach muszą być</w:t>
      </w:r>
      <w:bookmarkStart w:id="8" w:name="page4"/>
      <w:bookmarkEnd w:id="8"/>
      <w:r w:rsidR="00EF5A77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uzgadniane z In</w:t>
      </w:r>
      <w:r w:rsidR="00CA5DBF">
        <w:rPr>
          <w:rFonts w:eastAsia="Times"/>
          <w:sz w:val="24"/>
          <w:szCs w:val="24"/>
        </w:rPr>
        <w:t xml:space="preserve">westorem. Wykonawca w/w instalacji </w:t>
      </w:r>
      <w:r w:rsidRPr="003C55CF">
        <w:rPr>
          <w:rFonts w:eastAsia="Times"/>
          <w:sz w:val="24"/>
          <w:szCs w:val="24"/>
        </w:rPr>
        <w:t xml:space="preserve">winien posiadać właściwe doświadczenie oraz uprawnienia do realizacji tego typu </w:t>
      </w:r>
      <w:r w:rsidR="001862B5">
        <w:rPr>
          <w:rFonts w:eastAsia="Times"/>
          <w:sz w:val="24"/>
          <w:szCs w:val="24"/>
        </w:rPr>
        <w:t>robót</w:t>
      </w:r>
      <w:r w:rsidRPr="003C55CF">
        <w:rPr>
          <w:rFonts w:eastAsia="Times"/>
          <w:sz w:val="24"/>
          <w:szCs w:val="24"/>
        </w:rPr>
        <w:t xml:space="preserve"> gwarantując wysoką jakość oraz terminowość wykonania.</w:t>
      </w:r>
    </w:p>
    <w:p w:rsidR="009F1F56" w:rsidRPr="003C55CF" w:rsidRDefault="009F1F56" w:rsidP="00EF5A77">
      <w:pPr>
        <w:jc w:val="both"/>
        <w:rPr>
          <w:rFonts w:eastAsia="Times"/>
          <w:sz w:val="24"/>
          <w:szCs w:val="24"/>
        </w:rPr>
      </w:pPr>
    </w:p>
    <w:p w:rsidR="002676BA" w:rsidRPr="003C55CF" w:rsidRDefault="002676BA">
      <w:pPr>
        <w:spacing w:line="157" w:lineRule="exact"/>
        <w:rPr>
          <w:szCs w:val="20"/>
        </w:rPr>
      </w:pPr>
    </w:p>
    <w:p w:rsidR="00EF5A77" w:rsidRPr="003C55CF" w:rsidRDefault="00EF5A77">
      <w:pPr>
        <w:spacing w:line="157" w:lineRule="exact"/>
        <w:rPr>
          <w:szCs w:val="20"/>
        </w:rPr>
      </w:pPr>
    </w:p>
    <w:p w:rsidR="002676BA" w:rsidRPr="003C55CF" w:rsidRDefault="00B075C3" w:rsidP="0076278B">
      <w:pPr>
        <w:pStyle w:val="Nagwek2"/>
      </w:pPr>
      <w:bookmarkStart w:id="9" w:name="_Toc434583909"/>
      <w:r w:rsidRPr="003C55CF">
        <w:t>Zakres robót i ich utrzymanie podczas budowy.</w:t>
      </w:r>
      <w:bookmarkEnd w:id="9"/>
    </w:p>
    <w:p w:rsidR="00EF5A77" w:rsidRPr="003C55CF" w:rsidRDefault="00EF5A77" w:rsidP="00EF5A77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0" w:lineRule="exact"/>
        <w:rPr>
          <w:szCs w:val="20"/>
        </w:rPr>
      </w:pPr>
    </w:p>
    <w:p w:rsidR="002676BA" w:rsidRPr="003C55CF" w:rsidRDefault="00B075C3" w:rsidP="00EF5A77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Wykonawca jest obowiązany do wykonania wszystkich prac wymienionych w specyfikacji. Niezale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nie od powy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szego, Wykonawca jest obowiązany do uzyskania dobrego rezultatu końcowego. Wszelkie niezgodności, ewentualne braki lub niezgodności interpretacyjne dokumentacji w zakresie instalacji elektrycznych 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uzgadniać z Inwestorem oraz Projektantem.</w:t>
      </w:r>
    </w:p>
    <w:p w:rsidR="00EF5A77" w:rsidRPr="003C55CF" w:rsidRDefault="00EF5A77" w:rsidP="00EF5A77">
      <w:pPr>
        <w:jc w:val="both"/>
        <w:rPr>
          <w:rFonts w:eastAsia="Times"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EF5A77" w:rsidRPr="003C55CF" w:rsidRDefault="00B075C3" w:rsidP="0076278B">
      <w:pPr>
        <w:pStyle w:val="Nagwek2"/>
        <w:rPr>
          <w:sz w:val="23"/>
          <w:szCs w:val="21"/>
        </w:rPr>
      </w:pPr>
      <w:r w:rsidRPr="003C55CF">
        <w:t xml:space="preserve"> </w:t>
      </w:r>
      <w:bookmarkStart w:id="10" w:name="_Toc434583910"/>
      <w:r w:rsidRPr="003C55CF">
        <w:t xml:space="preserve">Zasady kontroli i odbioru </w:t>
      </w:r>
      <w:r w:rsidR="001862B5">
        <w:t>robót</w:t>
      </w:r>
      <w:r w:rsidR="00EF5A77" w:rsidRPr="003C55CF">
        <w:rPr>
          <w:sz w:val="23"/>
          <w:szCs w:val="21"/>
        </w:rPr>
        <w:t>.</w:t>
      </w:r>
      <w:bookmarkEnd w:id="10"/>
    </w:p>
    <w:p w:rsidR="00EF5A77" w:rsidRPr="003C55CF" w:rsidRDefault="00EF5A77">
      <w:pPr>
        <w:spacing w:line="188" w:lineRule="auto"/>
        <w:ind w:left="4" w:right="6060"/>
        <w:rPr>
          <w:rFonts w:eastAsia="Times"/>
          <w:sz w:val="23"/>
          <w:szCs w:val="21"/>
        </w:rPr>
      </w:pPr>
    </w:p>
    <w:p w:rsidR="002676BA" w:rsidRPr="003C55CF" w:rsidRDefault="00EF5A77" w:rsidP="00EF5A77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Wykonawca robót zobowi</w:t>
      </w:r>
      <w:r w:rsidR="00B075C3" w:rsidRPr="003C55CF">
        <w:rPr>
          <w:rFonts w:eastAsia="Times"/>
          <w:sz w:val="24"/>
          <w:szCs w:val="24"/>
        </w:rPr>
        <w:t>ązany jest do:</w:t>
      </w:r>
    </w:p>
    <w:p w:rsidR="002676BA" w:rsidRPr="003C55CF" w:rsidRDefault="002676BA">
      <w:pPr>
        <w:spacing w:line="10" w:lineRule="exact"/>
        <w:rPr>
          <w:szCs w:val="20"/>
        </w:rPr>
      </w:pP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zgłaszania Inwestorowi do sprawdzenia</w:t>
      </w:r>
      <w:r w:rsidR="003C55CF" w:rsidRPr="003C55CF">
        <w:rPr>
          <w:rFonts w:eastAsia="Times"/>
          <w:sz w:val="24"/>
          <w:szCs w:val="24"/>
        </w:rPr>
        <w:t xml:space="preserve"> lub odbioru prób i odbiorów </w:t>
      </w:r>
      <w:r w:rsidR="007F5D08">
        <w:rPr>
          <w:rFonts w:eastAsia="Times"/>
          <w:sz w:val="24"/>
          <w:szCs w:val="24"/>
        </w:rPr>
        <w:t>instalację</w:t>
      </w:r>
      <w:r w:rsidRPr="003C55CF">
        <w:rPr>
          <w:rFonts w:eastAsia="Times"/>
          <w:sz w:val="24"/>
          <w:szCs w:val="24"/>
        </w:rPr>
        <w:t xml:space="preserve"> </w:t>
      </w:r>
      <w:r w:rsidR="00CA5DBF">
        <w:rPr>
          <w:rFonts w:eastAsia="Times"/>
          <w:sz w:val="24"/>
          <w:szCs w:val="24"/>
        </w:rPr>
        <w:t>SSP,</w:t>
      </w:r>
      <w:r w:rsidR="00EF5A77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związanych z nimi urządzeń technicznych przed zgłoszeniem obiektu budowlanego do odbioru,</w:t>
      </w: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przygotowania dokumentacji powykonawczej obiektu budowlanego, przez co nale</w:t>
      </w:r>
      <w:r w:rsidR="00EF5A77" w:rsidRPr="003C55CF">
        <w:rPr>
          <w:rFonts w:eastAsia="Times"/>
          <w:sz w:val="24"/>
          <w:szCs w:val="24"/>
        </w:rPr>
        <w:t>ż</w:t>
      </w:r>
      <w:r w:rsidR="00CA5DBF">
        <w:rPr>
          <w:rFonts w:eastAsia="Times"/>
          <w:sz w:val="24"/>
          <w:szCs w:val="24"/>
        </w:rPr>
        <w:t>y rozumieć równie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dokumentację powykonawczą dla </w:t>
      </w:r>
      <w:r w:rsidR="00CA5DBF">
        <w:rPr>
          <w:rFonts w:eastAsia="Times"/>
          <w:sz w:val="24"/>
          <w:szCs w:val="24"/>
        </w:rPr>
        <w:t xml:space="preserve">w/w </w:t>
      </w:r>
      <w:r w:rsidRPr="003C55CF">
        <w:rPr>
          <w:rFonts w:eastAsia="Times"/>
          <w:sz w:val="24"/>
          <w:szCs w:val="24"/>
        </w:rPr>
        <w:t>instalacji, ze wszelkimi zmianami, jakie za wiedza Projektanta i Inwestora zostały wniesione w trakcie budowy,</w:t>
      </w: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lastRenderedPageBreak/>
        <w:t>zgłoszenia do odbioru instalacji pisemn</w:t>
      </w:r>
      <w:r w:rsidR="00CA5DBF">
        <w:rPr>
          <w:rFonts w:eastAsia="Times"/>
          <w:sz w:val="24"/>
          <w:szCs w:val="24"/>
        </w:rPr>
        <w:t>ie oraz uczestniczenia w czynno</w:t>
      </w:r>
      <w:r w:rsidRPr="003C55CF">
        <w:rPr>
          <w:rFonts w:eastAsia="Times"/>
          <w:sz w:val="24"/>
          <w:szCs w:val="24"/>
        </w:rPr>
        <w:t>ściach odbioru i zapewnienia usunięcia stwierdzonych wad,</w:t>
      </w:r>
    </w:p>
    <w:p w:rsidR="002676BA" w:rsidRPr="003C55CF" w:rsidRDefault="00CA5DBF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przekazania Inwestorowi o</w:t>
      </w:r>
      <w:r w:rsidR="00B075C3" w:rsidRPr="003C55CF">
        <w:rPr>
          <w:rFonts w:eastAsia="Times"/>
          <w:sz w:val="24"/>
          <w:szCs w:val="24"/>
        </w:rPr>
        <w:t>świadczenia o zgodności wykonania</w:t>
      </w:r>
      <w:r>
        <w:rPr>
          <w:rFonts w:eastAsia="Times"/>
          <w:sz w:val="24"/>
          <w:szCs w:val="24"/>
        </w:rPr>
        <w:t xml:space="preserve"> w/w</w:t>
      </w:r>
      <w:r w:rsidR="00B075C3" w:rsidRPr="003C55CF">
        <w:rPr>
          <w:rFonts w:eastAsia="Times"/>
          <w:sz w:val="24"/>
          <w:szCs w:val="24"/>
        </w:rPr>
        <w:t xml:space="preserve"> instalacji z projektem wykonawczym.</w:t>
      </w:r>
    </w:p>
    <w:p w:rsidR="00CA5DBF" w:rsidRDefault="00CA5DBF">
      <w:pPr>
        <w:rPr>
          <w:rFonts w:eastAsia="Times"/>
          <w:b/>
          <w:sz w:val="24"/>
          <w:szCs w:val="24"/>
        </w:rPr>
      </w:pPr>
      <w:bookmarkStart w:id="11" w:name="_Toc434583911"/>
    </w:p>
    <w:p w:rsidR="002676BA" w:rsidRPr="003C55CF" w:rsidRDefault="00B075C3" w:rsidP="0076278B">
      <w:pPr>
        <w:pStyle w:val="Nagwek2"/>
      </w:pPr>
      <w:r w:rsidRPr="003C55CF">
        <w:t>Materiały i surowce</w:t>
      </w:r>
      <w:bookmarkEnd w:id="11"/>
    </w:p>
    <w:p w:rsidR="00EF5A77" w:rsidRPr="003C55CF" w:rsidRDefault="00EF5A77" w:rsidP="00EF5A77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EF5A77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 wykon</w:t>
      </w:r>
      <w:r w:rsidR="00EF5A77" w:rsidRPr="003C55CF">
        <w:rPr>
          <w:rFonts w:eastAsia="Times"/>
          <w:sz w:val="24"/>
          <w:szCs w:val="24"/>
        </w:rPr>
        <w:t>aniu robót 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stosować wyroby o właściwościach u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ytkowych umo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liwiających spełnienie wymagań podstawowych oraz dopuszczonych do obrotu i powszechnego lub jednostkowego stosowania w budownictwie a w szczególności:</w:t>
      </w:r>
    </w:p>
    <w:p w:rsidR="00EF5A77" w:rsidRPr="003C55CF" w:rsidRDefault="00EF5A77" w:rsidP="00EF5A77">
      <w:pPr>
        <w:jc w:val="both"/>
        <w:rPr>
          <w:rFonts w:eastAsia="Times"/>
          <w:sz w:val="24"/>
          <w:szCs w:val="24"/>
        </w:rPr>
      </w:pPr>
    </w:p>
    <w:p w:rsidR="002676BA" w:rsidRPr="003C55CF" w:rsidRDefault="002676BA">
      <w:pPr>
        <w:spacing w:line="13" w:lineRule="exact"/>
        <w:rPr>
          <w:szCs w:val="20"/>
        </w:rPr>
      </w:pP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materiały budowlane, właściwie oznaczone, dla których wydano certyfikat na znak bezpieczeństwa, wykazujący, 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zapewniono zgodność z kryteriami na podstawie Polskich Norm, aprobat technicznych oraz właściwych przepisów i dokumentów technicznych,</w:t>
      </w: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urządzenia podstawowe Systemu SSP 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wybrać w oparciu o katalogi wyrobów producenta systemu i aktualność posiadanych certyfikatów CNBOP,</w:t>
      </w: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wyroby dla kt</w:t>
      </w:r>
      <w:r w:rsidR="00EF5A77" w:rsidRPr="003C55CF">
        <w:rPr>
          <w:rFonts w:eastAsia="Times"/>
          <w:sz w:val="24"/>
          <w:szCs w:val="24"/>
        </w:rPr>
        <w:t>órych dokonano oceny niezawodno</w:t>
      </w:r>
      <w:r w:rsidRPr="003C55CF">
        <w:rPr>
          <w:rFonts w:eastAsia="Times"/>
          <w:sz w:val="24"/>
          <w:szCs w:val="24"/>
        </w:rPr>
        <w:t>ści i wydano certyfikat zgodności z Polska Norma lub z aprobatą techniczną,</w:t>
      </w:r>
    </w:p>
    <w:p w:rsidR="002676BA" w:rsidRPr="003C55CF" w:rsidRDefault="00B075C3" w:rsidP="00EF5A77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wyroby budowlane umieszczone w wyka</w:t>
      </w:r>
      <w:r w:rsidR="00EF5A77" w:rsidRPr="003C55CF">
        <w:rPr>
          <w:rFonts w:eastAsia="Times"/>
          <w:sz w:val="24"/>
          <w:szCs w:val="24"/>
        </w:rPr>
        <w:t>zie wyrobów nie maj</w:t>
      </w:r>
      <w:r w:rsidRPr="003C55CF">
        <w:rPr>
          <w:rFonts w:eastAsia="Times"/>
          <w:sz w:val="24"/>
          <w:szCs w:val="24"/>
        </w:rPr>
        <w:t>ących istotnego wpływu na spełnienie wymagań podstawowych oraz wyrobów wytwarzanych i stosowanych wg tradycyjnie uznanych zasad sztuki budowlanej.</w:t>
      </w:r>
    </w:p>
    <w:p w:rsidR="00EF5A77" w:rsidRPr="003C55CF" w:rsidRDefault="00EF5A77" w:rsidP="00EF5A77">
      <w:pPr>
        <w:pStyle w:val="Akapitzlist"/>
        <w:jc w:val="both"/>
        <w:rPr>
          <w:rFonts w:eastAsia="Times"/>
          <w:sz w:val="24"/>
          <w:szCs w:val="24"/>
        </w:rPr>
      </w:pPr>
    </w:p>
    <w:p w:rsidR="002676BA" w:rsidRPr="003C55CF" w:rsidRDefault="00B075C3" w:rsidP="0076278B">
      <w:pPr>
        <w:pStyle w:val="Nagwek2"/>
      </w:pPr>
      <w:bookmarkStart w:id="12" w:name="_Toc434583912"/>
      <w:r w:rsidRPr="003C55CF">
        <w:t>Urządzenia, maszyny, narzędzia.</w:t>
      </w:r>
      <w:bookmarkEnd w:id="12"/>
    </w:p>
    <w:p w:rsidR="00564FE0" w:rsidRPr="003C55CF" w:rsidRDefault="00564FE0" w:rsidP="00564FE0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Wykonawca jest obowiązany wykazać się posiadaniem wszystkich urządzeń, maszyn i narzędzi niezbędnych do wykonywania prac instalacyjnych związanych z transportem, 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em oraz pomiarami instalacji.</w:t>
      </w:r>
    </w:p>
    <w:p w:rsidR="00564FE0" w:rsidRPr="003C55CF" w:rsidRDefault="00564FE0" w:rsidP="00564FE0">
      <w:pPr>
        <w:jc w:val="both"/>
        <w:rPr>
          <w:rFonts w:eastAsia="Times"/>
          <w:sz w:val="24"/>
          <w:szCs w:val="24"/>
        </w:rPr>
      </w:pPr>
    </w:p>
    <w:p w:rsidR="002676BA" w:rsidRPr="003C55CF" w:rsidRDefault="00B075C3" w:rsidP="0076278B">
      <w:pPr>
        <w:pStyle w:val="Nagwek2"/>
      </w:pPr>
      <w:bookmarkStart w:id="13" w:name="_Toc434583913"/>
      <w:r w:rsidRPr="003C55CF">
        <w:t>Transport materiałów</w:t>
      </w:r>
      <w:bookmarkEnd w:id="13"/>
    </w:p>
    <w:p w:rsidR="00564FE0" w:rsidRPr="003C55CF" w:rsidRDefault="00564FE0" w:rsidP="00564FE0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Wykonawca zobowiązany jest do stosowania takich ś</w:t>
      </w:r>
      <w:r w:rsidR="003C55CF" w:rsidRPr="003C55CF">
        <w:rPr>
          <w:rFonts w:eastAsia="Times"/>
          <w:sz w:val="24"/>
          <w:szCs w:val="24"/>
        </w:rPr>
        <w:t>rodków transportu, które pozwol</w:t>
      </w:r>
      <w:r w:rsidRPr="003C55CF">
        <w:rPr>
          <w:rFonts w:eastAsia="Times"/>
          <w:sz w:val="24"/>
          <w:szCs w:val="24"/>
        </w:rPr>
        <w:t>ą uniknąć uszkodzeń lub odkształceń przewo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onych m</w:t>
      </w:r>
      <w:r w:rsidR="003C55CF" w:rsidRPr="003C55CF">
        <w:rPr>
          <w:rFonts w:eastAsia="Times"/>
          <w:sz w:val="24"/>
          <w:szCs w:val="24"/>
        </w:rPr>
        <w:t>ateriałów. Materiały powinny by</w:t>
      </w:r>
      <w:r w:rsidRPr="003C55CF">
        <w:rPr>
          <w:rFonts w:eastAsia="Times"/>
          <w:sz w:val="24"/>
          <w:szCs w:val="24"/>
        </w:rPr>
        <w:t>ć przewo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one na budowę zgodnie z przepisami ruchu drogowego oraz przepisami BHP</w:t>
      </w:r>
      <w:r w:rsidR="00CA5DBF">
        <w:rPr>
          <w:rFonts w:eastAsia="Times"/>
          <w:sz w:val="24"/>
          <w:szCs w:val="24"/>
        </w:rPr>
        <w:t>.</w:t>
      </w:r>
      <w:r w:rsidRPr="003C55CF">
        <w:rPr>
          <w:rFonts w:eastAsia="Times"/>
          <w:sz w:val="24"/>
          <w:szCs w:val="24"/>
        </w:rPr>
        <w:t xml:space="preserve"> Rodzaj i ilość środków transportu powinna gwarantować prowadzenie </w:t>
      </w:r>
      <w:r w:rsidR="001862B5">
        <w:rPr>
          <w:rFonts w:eastAsia="Times"/>
          <w:sz w:val="24"/>
          <w:szCs w:val="24"/>
        </w:rPr>
        <w:t>robót</w:t>
      </w:r>
      <w:r w:rsidRPr="003C55CF">
        <w:rPr>
          <w:rFonts w:eastAsia="Times"/>
          <w:sz w:val="24"/>
          <w:szCs w:val="24"/>
        </w:rPr>
        <w:t xml:space="preserve"> zgodnie z zasadami zawartymi w Dokumentacji Projektowej i wskazaniami Inwestora oraz w terminie przewidzianym w Kontrakcie. Przewo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one materiały powinny być rozmieszczone równomiernie oraz zabezpieczone</w:t>
      </w:r>
      <w:r w:rsidR="00CA5DBF">
        <w:rPr>
          <w:rFonts w:eastAsia="Times"/>
          <w:sz w:val="24"/>
          <w:szCs w:val="24"/>
        </w:rPr>
        <w:t xml:space="preserve"> przed przemieszczaniem si</w:t>
      </w:r>
      <w:r w:rsidRPr="003C55CF">
        <w:rPr>
          <w:rFonts w:eastAsia="Times"/>
          <w:sz w:val="24"/>
          <w:szCs w:val="24"/>
        </w:rPr>
        <w:t>ę w czasie ruchu pojazdu.</w:t>
      </w:r>
    </w:p>
    <w:p w:rsidR="002676BA" w:rsidRPr="003C55CF" w:rsidRDefault="002676BA">
      <w:pPr>
        <w:spacing w:line="151" w:lineRule="exact"/>
        <w:rPr>
          <w:szCs w:val="20"/>
        </w:rPr>
      </w:pPr>
    </w:p>
    <w:p w:rsidR="00564FE0" w:rsidRPr="003C55CF" w:rsidRDefault="00564FE0">
      <w:pPr>
        <w:spacing w:line="151" w:lineRule="exact"/>
        <w:rPr>
          <w:szCs w:val="20"/>
        </w:rPr>
      </w:pPr>
    </w:p>
    <w:p w:rsidR="00564FE0" w:rsidRPr="003C55CF" w:rsidRDefault="00564FE0">
      <w:pPr>
        <w:spacing w:line="151" w:lineRule="exact"/>
        <w:rPr>
          <w:szCs w:val="20"/>
        </w:rPr>
      </w:pPr>
    </w:p>
    <w:p w:rsidR="002676BA" w:rsidRPr="003C55CF" w:rsidRDefault="00564FE0" w:rsidP="0076278B">
      <w:pPr>
        <w:pStyle w:val="Nagwek1"/>
      </w:pPr>
      <w:bookmarkStart w:id="14" w:name="_Toc434583914"/>
      <w:r w:rsidRPr="003C55CF">
        <w:t>JAKOŚĆ REALIZACJI ROBÓT</w:t>
      </w:r>
      <w:bookmarkEnd w:id="14"/>
    </w:p>
    <w:p w:rsidR="002676BA" w:rsidRPr="003C55CF" w:rsidRDefault="002676BA">
      <w:pPr>
        <w:rPr>
          <w:sz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Wykonawca przedstawi Inwestorowi do akceptacji harmonogram </w:t>
      </w:r>
      <w:r w:rsidR="001862B5">
        <w:rPr>
          <w:rFonts w:eastAsia="Times"/>
          <w:sz w:val="24"/>
          <w:szCs w:val="24"/>
        </w:rPr>
        <w:t>robót</w:t>
      </w:r>
      <w:r w:rsidRPr="003C55CF">
        <w:rPr>
          <w:rFonts w:eastAsia="Times"/>
          <w:sz w:val="24"/>
          <w:szCs w:val="24"/>
        </w:rPr>
        <w:t xml:space="preserve"> uwzględniający wszystkie warunki, w jakich roboty będą wykonywane wraz z niezb</w:t>
      </w:r>
      <w:r w:rsidR="00564FE0" w:rsidRPr="003C55CF">
        <w:rPr>
          <w:rFonts w:eastAsia="Times"/>
          <w:sz w:val="24"/>
          <w:szCs w:val="24"/>
        </w:rPr>
        <w:t>ę</w:t>
      </w:r>
      <w:r w:rsidRPr="003C55CF">
        <w:rPr>
          <w:rFonts w:eastAsia="Times"/>
          <w:sz w:val="24"/>
          <w:szCs w:val="24"/>
        </w:rPr>
        <w:t>dnymi uzgodnieniami w zakresie</w:t>
      </w:r>
      <w:bookmarkStart w:id="15" w:name="page5"/>
      <w:bookmarkEnd w:id="15"/>
      <w:r w:rsidR="00564FE0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wymaganym obowiązującymi przepisami prawa. Szczegółowy harmonogram wykonania instalacji i 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u urządzeń ma sz</w:t>
      </w:r>
      <w:r w:rsidR="007F5D08">
        <w:rPr>
          <w:rFonts w:eastAsia="Times"/>
          <w:sz w:val="24"/>
          <w:szCs w:val="24"/>
        </w:rPr>
        <w:t>czególne znaczenie na terminowo</w:t>
      </w:r>
      <w:r w:rsidRPr="003C55CF">
        <w:rPr>
          <w:rFonts w:eastAsia="Times"/>
          <w:sz w:val="24"/>
          <w:szCs w:val="24"/>
        </w:rPr>
        <w:t>ść wykonywania</w:t>
      </w:r>
      <w:r w:rsidR="001862B5">
        <w:rPr>
          <w:rFonts w:eastAsia="Times"/>
          <w:sz w:val="24"/>
          <w:szCs w:val="24"/>
        </w:rPr>
        <w:t xml:space="preserve"> poszczególnych prac jak równie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na pozostałe bran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e.</w:t>
      </w:r>
    </w:p>
    <w:p w:rsidR="00564FE0" w:rsidRPr="003C55CF" w:rsidRDefault="00564FE0" w:rsidP="00564FE0">
      <w:pPr>
        <w:jc w:val="both"/>
        <w:rPr>
          <w:rFonts w:eastAsia="Times"/>
          <w:sz w:val="24"/>
          <w:szCs w:val="24"/>
        </w:rPr>
      </w:pPr>
    </w:p>
    <w:p w:rsidR="002676BA" w:rsidRPr="003C55CF" w:rsidRDefault="00B075C3" w:rsidP="0076278B">
      <w:pPr>
        <w:pStyle w:val="Nagwek2"/>
      </w:pPr>
      <w:bookmarkStart w:id="16" w:name="_Toc434583915"/>
      <w:r w:rsidRPr="003C55CF">
        <w:t xml:space="preserve">Kontrola jakości </w:t>
      </w:r>
      <w:r w:rsidR="001862B5">
        <w:t>robót</w:t>
      </w:r>
      <w:r w:rsidRPr="003C55CF">
        <w:t>.</w:t>
      </w:r>
      <w:bookmarkEnd w:id="16"/>
    </w:p>
    <w:p w:rsidR="002676BA" w:rsidRPr="003C55CF" w:rsidRDefault="002676BA">
      <w:pPr>
        <w:spacing w:line="10" w:lineRule="exact"/>
        <w:rPr>
          <w:szCs w:val="20"/>
        </w:rPr>
      </w:pPr>
    </w:p>
    <w:p w:rsidR="002676BA" w:rsidRPr="003C55CF" w:rsidRDefault="003C55CF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ab/>
      </w:r>
      <w:r w:rsidR="00B075C3" w:rsidRPr="003C55CF">
        <w:rPr>
          <w:rFonts w:eastAsia="Times"/>
          <w:sz w:val="24"/>
          <w:szCs w:val="24"/>
        </w:rPr>
        <w:t xml:space="preserve">Celem kontroli </w:t>
      </w:r>
      <w:r w:rsidR="001862B5">
        <w:rPr>
          <w:rFonts w:eastAsia="Times"/>
          <w:sz w:val="24"/>
          <w:szCs w:val="24"/>
        </w:rPr>
        <w:t>robót</w:t>
      </w:r>
      <w:r w:rsidR="00B075C3" w:rsidRPr="003C55CF">
        <w:rPr>
          <w:rFonts w:eastAsia="Times"/>
          <w:sz w:val="24"/>
          <w:szCs w:val="24"/>
        </w:rPr>
        <w:t xml:space="preserve"> jest stwierdzenie osiągnięcia zało</w:t>
      </w:r>
      <w:r w:rsidR="00C77B25" w:rsidRPr="003C55CF">
        <w:rPr>
          <w:rFonts w:eastAsia="Times"/>
          <w:sz w:val="24"/>
          <w:szCs w:val="24"/>
        </w:rPr>
        <w:t>ż</w:t>
      </w:r>
      <w:r w:rsidR="00B075C3" w:rsidRPr="003C55CF">
        <w:rPr>
          <w:rFonts w:eastAsia="Times"/>
          <w:sz w:val="24"/>
          <w:szCs w:val="24"/>
        </w:rPr>
        <w:t xml:space="preserve">onej jakości wykonywanych </w:t>
      </w:r>
      <w:r w:rsidR="001862B5">
        <w:rPr>
          <w:rFonts w:eastAsia="Times"/>
          <w:sz w:val="24"/>
          <w:szCs w:val="24"/>
        </w:rPr>
        <w:t>robót</w:t>
      </w:r>
      <w:r w:rsidR="00B075C3" w:rsidRPr="003C55CF">
        <w:rPr>
          <w:rFonts w:eastAsia="Times"/>
          <w:sz w:val="24"/>
          <w:szCs w:val="24"/>
        </w:rPr>
        <w:t xml:space="preserve">. Wykonawca robót ma obowiązek wykonania pełnego zakresu badań na budowie w celu wykazania </w:t>
      </w:r>
      <w:r w:rsidR="00B075C3" w:rsidRPr="003C55CF">
        <w:rPr>
          <w:rFonts w:eastAsia="Times"/>
          <w:sz w:val="24"/>
          <w:szCs w:val="24"/>
        </w:rPr>
        <w:lastRenderedPageBreak/>
        <w:t xml:space="preserve">Inwestorowi zgodności dostarczonych materiałów i realizacji </w:t>
      </w:r>
      <w:r w:rsidR="001862B5">
        <w:rPr>
          <w:rFonts w:eastAsia="Times"/>
          <w:sz w:val="24"/>
          <w:szCs w:val="24"/>
        </w:rPr>
        <w:t>robót</w:t>
      </w:r>
      <w:r w:rsidR="00B075C3" w:rsidRPr="003C55CF">
        <w:rPr>
          <w:rFonts w:eastAsia="Times"/>
          <w:sz w:val="24"/>
          <w:szCs w:val="24"/>
        </w:rPr>
        <w:t xml:space="preserve"> z Dokumentacją Projektową. Przed przystąpie</w:t>
      </w:r>
      <w:r w:rsidR="001862B5">
        <w:rPr>
          <w:rFonts w:eastAsia="Times"/>
          <w:sz w:val="24"/>
          <w:szCs w:val="24"/>
        </w:rPr>
        <w:t>niem do badania</w:t>
      </w:r>
      <w:r w:rsidR="00B075C3" w:rsidRPr="003C55CF">
        <w:rPr>
          <w:rFonts w:eastAsia="Times"/>
          <w:sz w:val="24"/>
          <w:szCs w:val="24"/>
        </w:rPr>
        <w:t xml:space="preserve"> Wykonawca powinien powiadomić Inwestora o rodzaju i terminie badania.</w:t>
      </w:r>
    </w:p>
    <w:p w:rsidR="002676BA" w:rsidRPr="003C55CF" w:rsidRDefault="00B075C3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Po wykonaniu badania Wykonawca przedstawia na piśmie wyniki badań do akceptacji Inwestorowi. Wykonawca powiadamia pisemnie Inwestora o zakończeniu ka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dej roboty zanikającej, którą mo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kontynuować dopiero po akceptacji odbioru przez Inwestora.</w:t>
      </w:r>
    </w:p>
    <w:p w:rsidR="00564FE0" w:rsidRPr="003C55CF" w:rsidRDefault="00564FE0" w:rsidP="00564FE0">
      <w:pPr>
        <w:jc w:val="both"/>
        <w:rPr>
          <w:szCs w:val="20"/>
        </w:rPr>
      </w:pPr>
    </w:p>
    <w:p w:rsidR="002676BA" w:rsidRPr="003C55CF" w:rsidRDefault="00B075C3" w:rsidP="0076278B">
      <w:pPr>
        <w:pStyle w:val="Nagwek2"/>
      </w:pPr>
      <w:bookmarkStart w:id="17" w:name="_Toc434583916"/>
      <w:r w:rsidRPr="003C55CF">
        <w:t>Zasady postępowania z wadliwie wykonanymi robotami.</w:t>
      </w:r>
      <w:bookmarkEnd w:id="17"/>
    </w:p>
    <w:p w:rsidR="00564FE0" w:rsidRPr="003C55CF" w:rsidRDefault="00564FE0" w:rsidP="00564FE0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Wszystkie roboty, które nie spełniają wymagań podanych w odpowiednich punktach dokumentacji, zostają odrzucone.</w:t>
      </w:r>
    </w:p>
    <w:p w:rsidR="002676BA" w:rsidRPr="003C55CF" w:rsidRDefault="00564FE0" w:rsidP="00564FE0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Wszystkie roboty, które wykazuj</w:t>
      </w:r>
      <w:r w:rsidR="00B075C3" w:rsidRPr="003C55CF">
        <w:rPr>
          <w:rFonts w:eastAsia="Times"/>
          <w:sz w:val="24"/>
          <w:szCs w:val="24"/>
        </w:rPr>
        <w:t>ą większe odchylenia od cech określonych w dokumentacji powinny być ponownie wykonane przez Wykonawcę na jego koszt. Na pisemne wystąpienie Wykonawcy, Inwestor mo</w:t>
      </w:r>
      <w:r w:rsidR="00C77B25" w:rsidRPr="003C55CF">
        <w:rPr>
          <w:rFonts w:eastAsia="Times"/>
          <w:sz w:val="24"/>
          <w:szCs w:val="24"/>
        </w:rPr>
        <w:t>ż</w:t>
      </w:r>
      <w:r w:rsidR="00B075C3" w:rsidRPr="003C55CF">
        <w:rPr>
          <w:rFonts w:eastAsia="Times"/>
          <w:sz w:val="24"/>
          <w:szCs w:val="24"/>
        </w:rPr>
        <w:t>e uznać wadę za nie mającą zasadniczego wpływu na dalsze roboty oraz na cechy eksploatacyjne instalacji.</w:t>
      </w:r>
    </w:p>
    <w:p w:rsidR="00564FE0" w:rsidRPr="003C55CF" w:rsidRDefault="00564FE0" w:rsidP="00564FE0">
      <w:pPr>
        <w:pStyle w:val="Akapitzlist"/>
        <w:jc w:val="both"/>
        <w:rPr>
          <w:rFonts w:eastAsia="Times"/>
          <w:sz w:val="24"/>
          <w:szCs w:val="24"/>
        </w:rPr>
      </w:pPr>
    </w:p>
    <w:p w:rsidR="002676BA" w:rsidRPr="003C55CF" w:rsidRDefault="002676BA">
      <w:pPr>
        <w:spacing w:line="149" w:lineRule="exact"/>
        <w:rPr>
          <w:szCs w:val="20"/>
        </w:rPr>
      </w:pPr>
    </w:p>
    <w:p w:rsidR="002676BA" w:rsidRPr="003C55CF" w:rsidRDefault="00564FE0" w:rsidP="0076278B">
      <w:pPr>
        <w:pStyle w:val="Nagwek1"/>
      </w:pPr>
      <w:bookmarkStart w:id="18" w:name="_Toc434583917"/>
      <w:r w:rsidRPr="003C55CF">
        <w:t>ODBIÓR ROBÓT</w:t>
      </w:r>
      <w:bookmarkEnd w:id="18"/>
    </w:p>
    <w:p w:rsidR="00564FE0" w:rsidRPr="003C55CF" w:rsidRDefault="00564FE0" w:rsidP="00564FE0">
      <w:pPr>
        <w:pStyle w:val="Akapitzlist"/>
        <w:ind w:left="364"/>
        <w:rPr>
          <w:rFonts w:eastAsia="Times"/>
          <w:b/>
          <w:bCs/>
          <w:sz w:val="28"/>
          <w:szCs w:val="28"/>
        </w:rPr>
      </w:pPr>
    </w:p>
    <w:p w:rsidR="002676BA" w:rsidRPr="003C55CF" w:rsidRDefault="00564FE0" w:rsidP="0076278B">
      <w:pPr>
        <w:pStyle w:val="Nagwek2"/>
      </w:pPr>
      <w:bookmarkStart w:id="19" w:name="_Toc434583918"/>
      <w:r w:rsidRPr="003C55CF">
        <w:t>Odbiór techniczny cz</w:t>
      </w:r>
      <w:r w:rsidR="00B075C3" w:rsidRPr="003C55CF">
        <w:t>ęściowy.</w:t>
      </w:r>
      <w:bookmarkEnd w:id="19"/>
    </w:p>
    <w:p w:rsidR="00564FE0" w:rsidRPr="003C55CF" w:rsidRDefault="00564FE0" w:rsidP="00564FE0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Przy odbiorze 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sprawdzić zgodność rob</w:t>
      </w:r>
      <w:r w:rsidR="001862B5">
        <w:rPr>
          <w:rFonts w:eastAsia="Times"/>
          <w:sz w:val="24"/>
          <w:szCs w:val="24"/>
        </w:rPr>
        <w:t>ó</w:t>
      </w:r>
      <w:r w:rsidRPr="003C55CF">
        <w:rPr>
          <w:rFonts w:eastAsia="Times"/>
          <w:sz w:val="24"/>
          <w:szCs w:val="24"/>
        </w:rPr>
        <w:t>t z Dokumentacja Projektowa. Odbiór techniczny częściowy jest to odbiór poszczególnych faz rob</w:t>
      </w:r>
      <w:r w:rsidR="001862B5">
        <w:rPr>
          <w:rFonts w:eastAsia="Times"/>
          <w:sz w:val="24"/>
          <w:szCs w:val="24"/>
        </w:rPr>
        <w:t>ó</w:t>
      </w:r>
      <w:r w:rsidRPr="003C55CF">
        <w:rPr>
          <w:rFonts w:eastAsia="Times"/>
          <w:sz w:val="24"/>
          <w:szCs w:val="24"/>
        </w:rPr>
        <w:t>t podlegających zakryciu a w szczególności instalacji uziemienia i połączeń wyrównawczych. Do odbioru 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przedło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yć następują</w:t>
      </w:r>
      <w:r w:rsidR="00564FE0" w:rsidRPr="003C55CF">
        <w:rPr>
          <w:rFonts w:eastAsia="Times"/>
          <w:sz w:val="24"/>
          <w:szCs w:val="24"/>
        </w:rPr>
        <w:t>ce dokumenty</w:t>
      </w:r>
      <w:r w:rsidRPr="003C55CF">
        <w:rPr>
          <w:rFonts w:eastAsia="Times"/>
          <w:sz w:val="24"/>
          <w:szCs w:val="24"/>
        </w:rPr>
        <w:t>:</w:t>
      </w:r>
    </w:p>
    <w:p w:rsidR="00564FE0" w:rsidRPr="003C55CF" w:rsidRDefault="00564FE0" w:rsidP="00564FE0">
      <w:pPr>
        <w:jc w:val="both"/>
        <w:rPr>
          <w:rFonts w:eastAsia="Times"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564FE0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dokumentacja projektowa z naniesionymi na niej zmianami dokonywanymi w trakcie budowy oraz szkice zdawczo - odbiorcze,</w:t>
      </w:r>
    </w:p>
    <w:p w:rsidR="002676BA" w:rsidRPr="003C55CF" w:rsidRDefault="00B075C3" w:rsidP="00564FE0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dokumenty dotyczące jakości zastosowanych materiałów</w:t>
      </w:r>
      <w:r w:rsidR="00564FE0" w:rsidRPr="003C55CF">
        <w:rPr>
          <w:rFonts w:eastAsia="Times"/>
          <w:sz w:val="24"/>
          <w:szCs w:val="24"/>
        </w:rPr>
        <w:t>.</w:t>
      </w:r>
    </w:p>
    <w:p w:rsidR="00564FE0" w:rsidRPr="003C55CF" w:rsidRDefault="00564FE0" w:rsidP="00564FE0">
      <w:pPr>
        <w:pStyle w:val="Akapitzlist"/>
        <w:jc w:val="both"/>
        <w:rPr>
          <w:rFonts w:eastAsia="Times"/>
          <w:sz w:val="24"/>
          <w:szCs w:val="24"/>
        </w:rPr>
      </w:pPr>
    </w:p>
    <w:p w:rsidR="002676BA" w:rsidRPr="003C55CF" w:rsidRDefault="00B075C3" w:rsidP="0076278B">
      <w:pPr>
        <w:pStyle w:val="Nagwek2"/>
      </w:pPr>
      <w:bookmarkStart w:id="20" w:name="_Toc434583919"/>
      <w:r w:rsidRPr="003C55CF">
        <w:t>Odbiór techniczny końcowy</w:t>
      </w:r>
      <w:r w:rsidR="00564FE0" w:rsidRPr="003C55CF">
        <w:t>.</w:t>
      </w:r>
      <w:bookmarkEnd w:id="20"/>
    </w:p>
    <w:p w:rsidR="00564FE0" w:rsidRPr="003C55CF" w:rsidRDefault="00564FE0" w:rsidP="00564FE0">
      <w:pPr>
        <w:pStyle w:val="Akapitzlist"/>
        <w:spacing w:line="188" w:lineRule="auto"/>
        <w:ind w:left="379"/>
        <w:rPr>
          <w:rFonts w:eastAsia="Times"/>
          <w:b/>
          <w:sz w:val="24"/>
          <w:szCs w:val="24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2F753A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Jest to odbiór techniczny całkowitego zakresu robot elektrycznych sygnalizacyjnych po zakończeniu budowy, przed przekazaniem go do eksploatacji.</w:t>
      </w:r>
    </w:p>
    <w:p w:rsidR="002676BA" w:rsidRPr="003C55CF" w:rsidRDefault="00B075C3" w:rsidP="002F753A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Nale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 przedło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yć następujące dokumenty:</w:t>
      </w:r>
    </w:p>
    <w:p w:rsidR="002F753A" w:rsidRPr="003C55CF" w:rsidRDefault="002F753A" w:rsidP="002F753A">
      <w:pPr>
        <w:jc w:val="both"/>
        <w:rPr>
          <w:rFonts w:eastAsia="Times"/>
          <w:sz w:val="24"/>
          <w:szCs w:val="24"/>
        </w:rPr>
      </w:pP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wszystkie dokumenty odnośnie odbiorów częściowych,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protokoły wszystkich odbiorów technicznych częściowych,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dokumentację powykonawczą w 1 egz. wersja papierowa i 1 egz. wersji elektronicznej CD</w:t>
      </w:r>
      <w:r w:rsidR="002F753A" w:rsidRPr="003C55CF">
        <w:rPr>
          <w:rFonts w:eastAsia="Times"/>
          <w:sz w:val="24"/>
          <w:szCs w:val="24"/>
        </w:rPr>
        <w:t>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certyfikaty CNBOP zamontowanych w Systemie urz</w:t>
      </w:r>
      <w:r w:rsidR="002F753A" w:rsidRPr="003C55CF">
        <w:rPr>
          <w:rFonts w:eastAsia="Times"/>
          <w:sz w:val="24"/>
          <w:szCs w:val="24"/>
        </w:rPr>
        <w:t>ą</w:t>
      </w:r>
      <w:r w:rsidRPr="003C55CF">
        <w:rPr>
          <w:rFonts w:eastAsia="Times"/>
          <w:sz w:val="24"/>
          <w:szCs w:val="24"/>
        </w:rPr>
        <w:t>dzeń oraz przewodów po 1 egz.,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protokół pomiaru rezystancji izolacji i r</w:t>
      </w:r>
      <w:r w:rsidR="007F5D08">
        <w:rPr>
          <w:rFonts w:eastAsia="Times"/>
          <w:sz w:val="24"/>
          <w:szCs w:val="24"/>
        </w:rPr>
        <w:t>ezystancji uziemienia zamontowa</w:t>
      </w:r>
      <w:r w:rsidRPr="003C55CF">
        <w:rPr>
          <w:rFonts w:eastAsia="Times"/>
          <w:sz w:val="24"/>
          <w:szCs w:val="24"/>
        </w:rPr>
        <w:t>nych urządzeń (centrala, zasilacze, itp. ...) 1 egz.,</w:t>
      </w:r>
    </w:p>
    <w:p w:rsidR="002676BA" w:rsidRPr="003C55CF" w:rsidRDefault="002F753A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protokół pomiarów rezystancji p</w:t>
      </w:r>
      <w:r w:rsidR="00B075C3" w:rsidRPr="003C55CF">
        <w:rPr>
          <w:rFonts w:eastAsia="Times"/>
          <w:sz w:val="24"/>
          <w:szCs w:val="24"/>
        </w:rPr>
        <w:t>ętli dozorowej (z uwzględnieniem wymagań technicznych producenta Systemu) 1 egz.,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protokół sprawdzenia sprawności 100% elementów dozorowych: czujki, przyciski (udokumentować pisemnie</w:t>
      </w:r>
      <w:r w:rsidR="003C55CF" w:rsidRPr="003C55CF">
        <w:rPr>
          <w:rFonts w:eastAsia="Times"/>
          <w:sz w:val="24"/>
          <w:szCs w:val="24"/>
        </w:rPr>
        <w:t xml:space="preserve"> zadziałanie każdego elementu</w:t>
      </w:r>
      <w:r w:rsidRPr="003C55CF">
        <w:rPr>
          <w:rFonts w:eastAsia="Times"/>
          <w:sz w:val="24"/>
          <w:szCs w:val="24"/>
        </w:rPr>
        <w:t>) 1 egz.,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protokół sprawdzenia sprawności 100% elementów sterowania (udokumentować</w:t>
      </w:r>
      <w:r w:rsidR="002F753A" w:rsidRPr="003C55CF">
        <w:rPr>
          <w:rFonts w:eastAsia="Times"/>
          <w:sz w:val="24"/>
          <w:szCs w:val="24"/>
        </w:rPr>
        <w:t xml:space="preserve"> pisemnie</w:t>
      </w:r>
      <w:r w:rsidR="003C55CF" w:rsidRPr="003C55CF">
        <w:rPr>
          <w:rFonts w:eastAsia="Times"/>
          <w:sz w:val="24"/>
          <w:szCs w:val="24"/>
        </w:rPr>
        <w:t xml:space="preserve"> zadziałanie każdego elementu</w:t>
      </w:r>
      <w:r w:rsidR="002F753A" w:rsidRPr="003C55CF">
        <w:rPr>
          <w:rFonts w:eastAsia="Times"/>
          <w:sz w:val="24"/>
          <w:szCs w:val="24"/>
        </w:rPr>
        <w:t xml:space="preserve">) 1 </w:t>
      </w:r>
      <w:r w:rsidRPr="003C55CF">
        <w:rPr>
          <w:rFonts w:eastAsia="Times"/>
          <w:sz w:val="24"/>
          <w:szCs w:val="24"/>
        </w:rPr>
        <w:t>egz.,</w:t>
      </w:r>
    </w:p>
    <w:p w:rsidR="002676BA" w:rsidRPr="003C55CF" w:rsidRDefault="00B075C3" w:rsidP="002F753A">
      <w:pPr>
        <w:pStyle w:val="Akapitzlist"/>
        <w:numPr>
          <w:ilvl w:val="0"/>
          <w:numId w:val="33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zestawienie i opis elementów na liniach dozorowych wraz z komunikatami u</w:t>
      </w:r>
      <w:r w:rsidR="002F753A" w:rsidRPr="003C55CF">
        <w:rPr>
          <w:rFonts w:eastAsia="Times"/>
          <w:sz w:val="24"/>
          <w:szCs w:val="24"/>
        </w:rPr>
        <w:t>żytkownika 1</w:t>
      </w:r>
      <w:r w:rsidRPr="003C55CF">
        <w:rPr>
          <w:rFonts w:eastAsia="Times"/>
          <w:sz w:val="24"/>
          <w:szCs w:val="24"/>
        </w:rPr>
        <w:t>egz.,</w:t>
      </w:r>
    </w:p>
    <w:p w:rsidR="00CC5A2C" w:rsidRPr="007F5D08" w:rsidRDefault="00CC5A2C" w:rsidP="00CC5A2C">
      <w:pPr>
        <w:pStyle w:val="Akapitzlist"/>
        <w:numPr>
          <w:ilvl w:val="0"/>
          <w:numId w:val="33"/>
        </w:numPr>
        <w:jc w:val="both"/>
        <w:rPr>
          <w:rFonts w:eastAsia="Times"/>
        </w:rPr>
      </w:pPr>
      <w:r w:rsidRPr="00CC5A2C">
        <w:rPr>
          <w:rFonts w:eastAsia="Times"/>
          <w:sz w:val="24"/>
          <w:szCs w:val="24"/>
        </w:rPr>
        <w:t>protokół szkolenia osób z umiejętności obsługi systemu 1egz.</w:t>
      </w:r>
    </w:p>
    <w:p w:rsidR="007F5D08" w:rsidRDefault="007F5D08" w:rsidP="007F5D08">
      <w:pPr>
        <w:jc w:val="both"/>
        <w:rPr>
          <w:rFonts w:eastAsia="Times"/>
        </w:rPr>
      </w:pPr>
    </w:p>
    <w:p w:rsidR="007F5D08" w:rsidRPr="007F5D08" w:rsidRDefault="007F5D08" w:rsidP="007F5D08">
      <w:pPr>
        <w:jc w:val="both"/>
        <w:rPr>
          <w:rFonts w:eastAsia="Times"/>
        </w:rPr>
      </w:pPr>
      <w:bookmarkStart w:id="21" w:name="_GoBack"/>
      <w:bookmarkEnd w:id="21"/>
    </w:p>
    <w:p w:rsidR="00CC5A2C" w:rsidRPr="00CC5A2C" w:rsidRDefault="00CC5A2C" w:rsidP="00CC5A2C">
      <w:pPr>
        <w:pStyle w:val="Akapitzlist"/>
        <w:jc w:val="both"/>
        <w:rPr>
          <w:rFonts w:eastAsia="Times"/>
        </w:rPr>
      </w:pPr>
    </w:p>
    <w:p w:rsidR="002676BA" w:rsidRPr="003C55CF" w:rsidRDefault="002F753A" w:rsidP="0076278B">
      <w:pPr>
        <w:pStyle w:val="Nagwek1"/>
      </w:pPr>
      <w:bookmarkStart w:id="22" w:name="page6"/>
      <w:bookmarkStart w:id="23" w:name="_Toc434583920"/>
      <w:bookmarkEnd w:id="22"/>
      <w:r w:rsidRPr="003C55CF">
        <w:lastRenderedPageBreak/>
        <w:t>AKTY PRAWNE, NORMY I ZAGADNIENIA BHP</w:t>
      </w:r>
      <w:r w:rsidR="00B075C3" w:rsidRPr="003C55CF">
        <w:t>.</w:t>
      </w:r>
      <w:bookmarkEnd w:id="23"/>
    </w:p>
    <w:p w:rsidR="002676BA" w:rsidRPr="003C55CF" w:rsidRDefault="002676BA">
      <w:pPr>
        <w:spacing w:line="14" w:lineRule="exact"/>
        <w:rPr>
          <w:szCs w:val="20"/>
        </w:rPr>
      </w:pPr>
    </w:p>
    <w:p w:rsidR="002F753A" w:rsidRPr="003C55CF" w:rsidRDefault="002F753A">
      <w:pPr>
        <w:spacing w:line="188" w:lineRule="auto"/>
        <w:ind w:left="4" w:right="540"/>
        <w:rPr>
          <w:rFonts w:eastAsia="Times"/>
          <w:sz w:val="23"/>
          <w:szCs w:val="21"/>
        </w:rPr>
      </w:pPr>
    </w:p>
    <w:p w:rsidR="002676BA" w:rsidRPr="003C55CF" w:rsidRDefault="00B075C3" w:rsidP="002F753A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Prace elektroinstalacyjne i urządzenia winny być wykonane zgodnie z normami i obowiązującym prawem</w:t>
      </w:r>
      <w:r w:rsidR="002F753A" w:rsidRPr="003C55CF">
        <w:rPr>
          <w:rFonts w:eastAsia="Times"/>
          <w:sz w:val="24"/>
          <w:szCs w:val="24"/>
        </w:rPr>
        <w:t>,</w:t>
      </w:r>
      <w:r w:rsidRPr="003C55CF">
        <w:rPr>
          <w:rFonts w:eastAsia="Times"/>
          <w:sz w:val="24"/>
          <w:szCs w:val="24"/>
        </w:rPr>
        <w:t xml:space="preserve"> </w:t>
      </w:r>
      <w:r w:rsidR="002F753A" w:rsidRPr="003C55CF">
        <w:rPr>
          <w:rFonts w:eastAsia="Times"/>
          <w:sz w:val="24"/>
          <w:szCs w:val="24"/>
        </w:rPr>
        <w:t>a</w:t>
      </w:r>
      <w:r w:rsidRPr="003C55CF">
        <w:rPr>
          <w:rFonts w:eastAsia="Times"/>
          <w:sz w:val="24"/>
          <w:szCs w:val="24"/>
        </w:rPr>
        <w:t xml:space="preserve"> w szczególności:</w:t>
      </w:r>
    </w:p>
    <w:p w:rsidR="002F753A" w:rsidRPr="003C55CF" w:rsidRDefault="002F753A">
      <w:pPr>
        <w:spacing w:line="185" w:lineRule="auto"/>
        <w:ind w:left="4"/>
        <w:rPr>
          <w:rFonts w:eastAsia="Times"/>
          <w:b/>
          <w:szCs w:val="20"/>
          <w:u w:val="single"/>
        </w:rPr>
      </w:pPr>
    </w:p>
    <w:p w:rsidR="002676BA" w:rsidRPr="003C55CF" w:rsidRDefault="00B075C3">
      <w:pPr>
        <w:spacing w:line="185" w:lineRule="auto"/>
        <w:ind w:left="4"/>
        <w:rPr>
          <w:b/>
          <w:i/>
          <w:sz w:val="26"/>
          <w:szCs w:val="20"/>
        </w:rPr>
      </w:pPr>
      <w:r w:rsidRPr="003C55CF">
        <w:rPr>
          <w:rFonts w:eastAsia="Times"/>
          <w:b/>
          <w:i/>
          <w:sz w:val="26"/>
          <w:szCs w:val="20"/>
          <w:u w:val="single"/>
        </w:rPr>
        <w:t>Akty prawne:</w:t>
      </w:r>
    </w:p>
    <w:p w:rsidR="002F753A" w:rsidRPr="003C55CF" w:rsidRDefault="002F753A">
      <w:pPr>
        <w:spacing w:line="184" w:lineRule="auto"/>
        <w:ind w:left="4"/>
        <w:rPr>
          <w:rFonts w:eastAsia="Times"/>
          <w:szCs w:val="20"/>
        </w:rPr>
      </w:pP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Ustawa z dnia 7 lipca 1994 r. Prawo budowlane (Dz.U. z 2003 r. Nr 207, poz. 2016 ze zm.).</w:t>
      </w:r>
    </w:p>
    <w:p w:rsidR="002676BA" w:rsidRPr="003C55CF" w:rsidRDefault="002676B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F753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Ustawa z dnia 24 sierpnia 1991 r. o ochronie przeciwpo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arowej (Dz.U. z 2002 r. Nr 147, poz. 1229 ze zm.). </w:t>
      </w:r>
    </w:p>
    <w:p w:rsidR="002F753A" w:rsidRPr="003C55CF" w:rsidRDefault="002F753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F753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Rozporządzenie Ministra Spraw Wewnętrznych i Administracji z dnia 21 kwietnia 2006 r. w sprawie ochrony przeciwpo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arowej budynków, innych obiektów budowlanych i terenów (Dz.U. Nr 80, poz. 563). </w:t>
      </w:r>
    </w:p>
    <w:p w:rsidR="002F753A" w:rsidRPr="003C55CF" w:rsidRDefault="002F753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 xml:space="preserve">Rozporządzenie Ministra Infrastruktury z dnia 12 kwietnia 2002 r. w sprawie warunków </w:t>
      </w:r>
      <w:proofErr w:type="spellStart"/>
      <w:r w:rsidRPr="003C55CF">
        <w:rPr>
          <w:rFonts w:eastAsia="Times"/>
          <w:sz w:val="24"/>
          <w:szCs w:val="24"/>
        </w:rPr>
        <w:t>tec</w:t>
      </w:r>
      <w:proofErr w:type="spellEnd"/>
      <w:r w:rsidRPr="003C55CF">
        <w:rPr>
          <w:rFonts w:eastAsia="Times"/>
          <w:sz w:val="24"/>
          <w:szCs w:val="24"/>
        </w:rPr>
        <w:t xml:space="preserve"> </w:t>
      </w:r>
      <w:proofErr w:type="spellStart"/>
      <w:r w:rsidRPr="003C55CF">
        <w:rPr>
          <w:rFonts w:eastAsia="Times"/>
          <w:sz w:val="24"/>
          <w:szCs w:val="24"/>
        </w:rPr>
        <w:t>hnicznych</w:t>
      </w:r>
      <w:proofErr w:type="spellEnd"/>
      <w:r w:rsidRPr="003C55CF">
        <w:rPr>
          <w:rFonts w:eastAsia="Times"/>
          <w:sz w:val="24"/>
          <w:szCs w:val="24"/>
        </w:rPr>
        <w:t>, jakim powinny odpowiadać budynki i ich usytuowanie (Dz.U. Nr 75, poz. 690).</w:t>
      </w:r>
    </w:p>
    <w:p w:rsidR="002676BA" w:rsidRPr="003C55CF" w:rsidRDefault="002676B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F753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Rozporządzenie Ministra Spraw Wewnętrznych i Administracji z dnia 16 czerwca 2003 r. w sprawie uzgadniania projektu budowlanego pod względem ochrony przeciwpo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arowej (Dz.U. Nr 121, poz. 1137). </w:t>
      </w:r>
    </w:p>
    <w:p w:rsidR="002F753A" w:rsidRPr="003C55CF" w:rsidRDefault="002F753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Rozporządzenie MSWiA z dnia 20 czerwca 2007 r. (Dz. U. Nr 143, poz. 1002) w sprawie wykazu wyrobów słu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ących zapewnieniu bezpieczeństwa publicznego lub ochronie zdrowia i 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ycia oraz mienia, a tak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zasad wydawania dopuszczenia tych wyrobów do u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ytkowania.</w:t>
      </w:r>
    </w:p>
    <w:p w:rsidR="002676BA" w:rsidRPr="003C55CF" w:rsidRDefault="002676B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Rozporządzenie MSWiA z dnia 7 czerwca 2010 r. (Dz. U. Nr 109, poz. 719) w sprawie ochrony przeciwpo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arowej budynków, innych obiektów budowlanych i terenów.</w:t>
      </w:r>
    </w:p>
    <w:p w:rsidR="002676BA" w:rsidRPr="003C55CF" w:rsidRDefault="002676BA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Rozporządzenie Ministra Przemysłu z dnia 26.11.1990r. w sprawie warunków technicznych jakim powinny odpowiadać urządzenia elektroenergetyczne w zakresie ochrony przeciwpora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eniowej</w:t>
      </w:r>
    </w:p>
    <w:p w:rsidR="002676BA" w:rsidRPr="003C55CF" w:rsidRDefault="00B075C3" w:rsidP="002F753A">
      <w:pPr>
        <w:spacing w:line="188" w:lineRule="auto"/>
        <w:ind w:left="4" w:right="540"/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( Dz. U. nr 81 z 1990r.)</w:t>
      </w:r>
    </w:p>
    <w:p w:rsidR="002676BA" w:rsidRPr="003C55CF" w:rsidRDefault="002676BA">
      <w:pPr>
        <w:spacing w:line="112" w:lineRule="exact"/>
        <w:rPr>
          <w:sz w:val="24"/>
          <w:szCs w:val="24"/>
        </w:rPr>
      </w:pPr>
    </w:p>
    <w:p w:rsidR="002F753A" w:rsidRPr="003C55CF" w:rsidRDefault="002F753A">
      <w:pPr>
        <w:ind w:left="4"/>
        <w:rPr>
          <w:rFonts w:eastAsia="Times"/>
          <w:b/>
          <w:i/>
          <w:sz w:val="26"/>
          <w:szCs w:val="24"/>
          <w:u w:val="single"/>
        </w:rPr>
      </w:pPr>
    </w:p>
    <w:p w:rsidR="00D80718" w:rsidRPr="003C55CF" w:rsidRDefault="00D80718" w:rsidP="00D80718">
      <w:pPr>
        <w:ind w:left="4"/>
        <w:rPr>
          <w:rFonts w:eastAsia="Times"/>
          <w:b/>
          <w:i/>
          <w:sz w:val="26"/>
          <w:szCs w:val="24"/>
          <w:u w:val="single"/>
        </w:rPr>
      </w:pPr>
      <w:r>
        <w:rPr>
          <w:rFonts w:eastAsia="Times"/>
          <w:b/>
          <w:i/>
          <w:sz w:val="26"/>
          <w:szCs w:val="24"/>
          <w:u w:val="single"/>
        </w:rPr>
        <w:t>Polskie Normy</w:t>
      </w:r>
    </w:p>
    <w:p w:rsidR="00D80718" w:rsidRPr="003C55CF" w:rsidRDefault="00D80718" w:rsidP="00D80718">
      <w:pPr>
        <w:ind w:left="4"/>
        <w:rPr>
          <w:b/>
          <w:i/>
          <w:szCs w:val="20"/>
        </w:rPr>
      </w:pPr>
    </w:p>
    <w:p w:rsidR="00D80718" w:rsidRPr="003614F5" w:rsidRDefault="00D80718" w:rsidP="00D80718">
      <w:pPr>
        <w:jc w:val="both"/>
        <w:rPr>
          <w:rFonts w:eastAsia="Times"/>
        </w:rPr>
      </w:pPr>
      <w:r>
        <w:rPr>
          <w:rFonts w:eastAsia="Times"/>
          <w:sz w:val="24"/>
          <w:szCs w:val="24"/>
        </w:rPr>
        <w:t>Mają zastosowanie wszystkie związane z realizacją zamówienia polskie normy (PN) i branżowe (BN) aktualne w chwili realizacji zamówienia.</w:t>
      </w:r>
    </w:p>
    <w:p w:rsidR="008B73FB" w:rsidRPr="003C55CF" w:rsidRDefault="008B73FB" w:rsidP="008B73FB">
      <w:pPr>
        <w:jc w:val="both"/>
        <w:rPr>
          <w:rFonts w:eastAsia="Times"/>
          <w:sz w:val="24"/>
          <w:szCs w:val="24"/>
        </w:rPr>
      </w:pPr>
    </w:p>
    <w:p w:rsidR="00161ED6" w:rsidRPr="003C55CF" w:rsidRDefault="00B075C3" w:rsidP="00161ED6">
      <w:pPr>
        <w:spacing w:line="185" w:lineRule="auto"/>
        <w:ind w:left="364" w:right="-19" w:hanging="359"/>
        <w:rPr>
          <w:rFonts w:eastAsia="Times"/>
          <w:b/>
          <w:i/>
          <w:sz w:val="26"/>
          <w:u w:val="single"/>
        </w:rPr>
      </w:pPr>
      <w:r w:rsidRPr="003C55CF">
        <w:rPr>
          <w:rFonts w:eastAsia="Times"/>
          <w:b/>
          <w:i/>
          <w:sz w:val="26"/>
          <w:u w:val="single"/>
        </w:rPr>
        <w:t xml:space="preserve">Charakterystycznymi </w:t>
      </w:r>
      <w:r w:rsidRPr="003C55CF">
        <w:rPr>
          <w:rFonts w:eastAsia="Arial"/>
          <w:b/>
          <w:i/>
          <w:sz w:val="26"/>
          <w:u w:val="single"/>
        </w:rPr>
        <w:t>ź</w:t>
      </w:r>
      <w:r w:rsidR="00161ED6" w:rsidRPr="003C55CF">
        <w:rPr>
          <w:rFonts w:eastAsia="Times"/>
          <w:b/>
          <w:i/>
          <w:sz w:val="26"/>
          <w:u w:val="single"/>
        </w:rPr>
        <w:t>ródłami zagro</w:t>
      </w:r>
      <w:r w:rsidR="00C77B25" w:rsidRPr="003C55CF">
        <w:rPr>
          <w:rFonts w:eastAsia="Arial"/>
          <w:b/>
          <w:i/>
          <w:sz w:val="26"/>
          <w:u w:val="single"/>
        </w:rPr>
        <w:t>ż</w:t>
      </w:r>
      <w:r w:rsidRPr="003C55CF">
        <w:rPr>
          <w:rFonts w:eastAsia="Times"/>
          <w:b/>
          <w:i/>
          <w:sz w:val="26"/>
          <w:u w:val="single"/>
        </w:rPr>
        <w:t>e</w:t>
      </w:r>
      <w:r w:rsidRPr="003C55CF">
        <w:rPr>
          <w:rFonts w:eastAsia="Arial"/>
          <w:b/>
          <w:i/>
          <w:sz w:val="26"/>
          <w:u w:val="single"/>
        </w:rPr>
        <w:t>ń</w:t>
      </w:r>
      <w:r w:rsidRPr="003C55CF">
        <w:rPr>
          <w:rFonts w:eastAsia="Times"/>
          <w:b/>
          <w:i/>
          <w:sz w:val="26"/>
          <w:u w:val="single"/>
        </w:rPr>
        <w:t xml:space="preserve"> w trakcie wykonywania instalacji s</w:t>
      </w:r>
      <w:r w:rsidRPr="003C55CF">
        <w:rPr>
          <w:rFonts w:eastAsia="Arial"/>
          <w:b/>
          <w:i/>
          <w:sz w:val="26"/>
          <w:u w:val="single"/>
        </w:rPr>
        <w:t>ą</w:t>
      </w:r>
      <w:r w:rsidRPr="003C55CF">
        <w:rPr>
          <w:rFonts w:eastAsia="Times"/>
          <w:b/>
          <w:i/>
          <w:sz w:val="26"/>
          <w:u w:val="single"/>
        </w:rPr>
        <w:t xml:space="preserve">: </w:t>
      </w:r>
    </w:p>
    <w:p w:rsidR="00161ED6" w:rsidRPr="003C55CF" w:rsidRDefault="00161ED6" w:rsidP="00161ED6">
      <w:pPr>
        <w:spacing w:line="185" w:lineRule="auto"/>
        <w:ind w:left="364" w:right="-19" w:hanging="359"/>
        <w:rPr>
          <w:rFonts w:eastAsia="Arial"/>
          <w:sz w:val="24"/>
        </w:rPr>
      </w:pPr>
    </w:p>
    <w:p w:rsidR="002676BA" w:rsidRPr="003C55CF" w:rsidRDefault="00B075C3" w:rsidP="00161ED6">
      <w:pPr>
        <w:pStyle w:val="Akapitzlist"/>
        <w:numPr>
          <w:ilvl w:val="0"/>
          <w:numId w:val="35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Prace związane i w pobli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u urządzeń i instalacji elektrycznych.</w:t>
      </w:r>
    </w:p>
    <w:p w:rsidR="002676BA" w:rsidRPr="003C55CF" w:rsidRDefault="00B075C3" w:rsidP="00161ED6">
      <w:pPr>
        <w:pStyle w:val="Akapitzlist"/>
        <w:numPr>
          <w:ilvl w:val="0"/>
          <w:numId w:val="35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Transport materiałów.</w:t>
      </w:r>
    </w:p>
    <w:p w:rsidR="00161ED6" w:rsidRPr="003C55CF" w:rsidRDefault="00B075C3" w:rsidP="00161ED6">
      <w:pPr>
        <w:pStyle w:val="Akapitzlist"/>
        <w:numPr>
          <w:ilvl w:val="0"/>
          <w:numId w:val="35"/>
        </w:num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U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ycie maszyn i narzędzi. </w:t>
      </w:r>
    </w:p>
    <w:p w:rsidR="00161ED6" w:rsidRPr="003C55CF" w:rsidRDefault="00161ED6" w:rsidP="00161ED6">
      <w:pPr>
        <w:tabs>
          <w:tab w:val="left" w:pos="724"/>
        </w:tabs>
        <w:spacing w:line="187" w:lineRule="auto"/>
        <w:ind w:left="360" w:right="2400"/>
        <w:jc w:val="both"/>
        <w:rPr>
          <w:rFonts w:eastAsia="Arial"/>
          <w:sz w:val="23"/>
          <w:szCs w:val="21"/>
        </w:rPr>
      </w:pPr>
    </w:p>
    <w:p w:rsidR="00CC5A2C" w:rsidRDefault="00CC5A2C">
      <w:pPr>
        <w:rPr>
          <w:rFonts w:eastAsia="Times"/>
          <w:b/>
          <w:i/>
          <w:sz w:val="25"/>
          <w:szCs w:val="21"/>
          <w:u w:val="single"/>
        </w:rPr>
      </w:pPr>
    </w:p>
    <w:p w:rsidR="002676BA" w:rsidRPr="003C55CF" w:rsidRDefault="00B075C3" w:rsidP="00161ED6">
      <w:pPr>
        <w:tabs>
          <w:tab w:val="left" w:pos="724"/>
        </w:tabs>
        <w:spacing w:line="187" w:lineRule="auto"/>
        <w:ind w:right="2400"/>
        <w:jc w:val="both"/>
        <w:rPr>
          <w:rFonts w:eastAsia="Times"/>
          <w:b/>
          <w:i/>
          <w:sz w:val="25"/>
          <w:szCs w:val="21"/>
          <w:u w:val="single"/>
        </w:rPr>
      </w:pPr>
      <w:r w:rsidRPr="003C55CF">
        <w:rPr>
          <w:rFonts w:eastAsia="Times"/>
          <w:b/>
          <w:i/>
          <w:sz w:val="25"/>
          <w:szCs w:val="21"/>
          <w:u w:val="single"/>
        </w:rPr>
        <w:t>Zagadnienia BHP.</w:t>
      </w:r>
    </w:p>
    <w:p w:rsidR="00161ED6" w:rsidRPr="003C55CF" w:rsidRDefault="00161ED6" w:rsidP="00161ED6">
      <w:pPr>
        <w:tabs>
          <w:tab w:val="left" w:pos="724"/>
        </w:tabs>
        <w:spacing w:line="187" w:lineRule="auto"/>
        <w:ind w:right="2400"/>
        <w:jc w:val="both"/>
        <w:rPr>
          <w:rFonts w:eastAsia="Arial"/>
          <w:b/>
          <w:i/>
          <w:sz w:val="25"/>
          <w:szCs w:val="21"/>
        </w:rPr>
      </w:pPr>
    </w:p>
    <w:p w:rsidR="002676BA" w:rsidRPr="003C55CF" w:rsidRDefault="002676BA">
      <w:pPr>
        <w:spacing w:line="10" w:lineRule="exact"/>
        <w:rPr>
          <w:rFonts w:eastAsia="Arial"/>
          <w:sz w:val="23"/>
          <w:szCs w:val="21"/>
        </w:rPr>
      </w:pPr>
    </w:p>
    <w:p w:rsidR="002676BA" w:rsidRPr="003C55CF" w:rsidRDefault="00B075C3" w:rsidP="00161ED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Maszyny i narzędzia winny spełniać wymagania odnośnie limitów wartości emisji hałasu i wibracji stosownie do funkcji ich zastosowania oraz ich lokalizacji. Dodatkowe zabezpieczenia akustyczne mogą być zastosowane w szczególnie wyraźnych przypadkach.</w:t>
      </w:r>
    </w:p>
    <w:p w:rsidR="002676BA" w:rsidRPr="003C55CF" w:rsidRDefault="00B075C3" w:rsidP="00161ED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Wymagana jest pełna analiza adekwatnych dokumentów i standardów pod względem ich stosowania. 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instalacji systemów SSP</w:t>
      </w:r>
      <w:r w:rsidR="00D8370A">
        <w:rPr>
          <w:rFonts w:eastAsia="Times"/>
          <w:sz w:val="24"/>
          <w:szCs w:val="24"/>
        </w:rPr>
        <w:t>,</w:t>
      </w:r>
      <w:r w:rsidR="00161ED6" w:rsidRPr="003C55CF">
        <w:rPr>
          <w:rFonts w:eastAsia="Times"/>
          <w:sz w:val="24"/>
          <w:szCs w:val="24"/>
        </w:rPr>
        <w:t xml:space="preserve"> oddymiania</w:t>
      </w:r>
      <w:r w:rsidR="00D8370A">
        <w:rPr>
          <w:rFonts w:eastAsia="Times"/>
          <w:sz w:val="24"/>
          <w:szCs w:val="24"/>
        </w:rPr>
        <w:t>, kontroli dostępu, detekcji gazu, różnicowania ciśnień</w:t>
      </w:r>
      <w:r w:rsidR="00161ED6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powinny wykonywać tylko właściwie wykwalifikowane osoby posiadające odpowiednie przeszkolenia. Przed przekazaniem urządzeń Wykonawca winien przeprowadzić komplet wymienionych wy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ej pomiarów. Pomiary winny być potwierdzone pisemnymi protokołami z ich </w:t>
      </w:r>
      <w:r w:rsidRPr="003C55CF">
        <w:rPr>
          <w:rFonts w:eastAsia="Times"/>
          <w:sz w:val="24"/>
          <w:szCs w:val="24"/>
        </w:rPr>
        <w:lastRenderedPageBreak/>
        <w:t>wykonania. Przeglądy i pomiary mogą być wykonywane tylko przez uprawnione osoby. Podczas monta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u instalacji i urządzeń, muszą być przestrzegane odpowiednie przepisy bezpieczeństwa. Przed rozpoczęciem prac Wykonawca winien uzyskać pełną informację o ryzyku związanym z budową i winien prowadzić prace w odpowiednio bezpieczny sposób nie zagra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ający 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yciu pracowników własnych jak i osób postronnych, stosując podczas pracy środki zapobiegania</w:t>
      </w:r>
      <w:bookmarkStart w:id="24" w:name="page8"/>
      <w:bookmarkEnd w:id="24"/>
      <w:r w:rsidR="00161ED6" w:rsidRPr="003C55CF">
        <w:rPr>
          <w:rFonts w:eastAsia="Times"/>
          <w:sz w:val="24"/>
          <w:szCs w:val="24"/>
        </w:rPr>
        <w:t xml:space="preserve"> </w:t>
      </w:r>
      <w:r w:rsidRPr="003C55CF">
        <w:rPr>
          <w:rFonts w:eastAsia="Times"/>
          <w:sz w:val="24"/>
          <w:szCs w:val="24"/>
        </w:rPr>
        <w:t>wypadkom zgodnie z zaleceniami Zarządzenie Ministra Budownictwa (Dz. U Nr 13/72, poz. 93, Dz. U. nr 10/95, poz. 46) wraz z poprawkami.</w:t>
      </w:r>
    </w:p>
    <w:p w:rsidR="00161ED6" w:rsidRPr="003C55CF" w:rsidRDefault="00161ED6" w:rsidP="00161ED6">
      <w:pPr>
        <w:jc w:val="both"/>
        <w:rPr>
          <w:rFonts w:eastAsia="Arial"/>
          <w:b/>
          <w:i/>
          <w:sz w:val="25"/>
          <w:szCs w:val="21"/>
        </w:rPr>
      </w:pPr>
    </w:p>
    <w:p w:rsidR="002676BA" w:rsidRPr="003C55CF" w:rsidRDefault="002676BA">
      <w:pPr>
        <w:spacing w:line="142" w:lineRule="exact"/>
        <w:rPr>
          <w:szCs w:val="20"/>
        </w:rPr>
      </w:pPr>
    </w:p>
    <w:p w:rsidR="002676BA" w:rsidRPr="003C55CF" w:rsidRDefault="00161ED6" w:rsidP="0076278B">
      <w:pPr>
        <w:pStyle w:val="Nagwek1"/>
      </w:pPr>
      <w:bookmarkStart w:id="25" w:name="_Toc434583921"/>
      <w:r w:rsidRPr="003C55CF">
        <w:t>UWAGI KOŃCOWE</w:t>
      </w:r>
      <w:bookmarkEnd w:id="25"/>
    </w:p>
    <w:p w:rsidR="00161ED6" w:rsidRPr="003C55CF" w:rsidRDefault="00161ED6" w:rsidP="00161ED6">
      <w:pPr>
        <w:pStyle w:val="Akapitzlist"/>
        <w:ind w:left="364"/>
        <w:rPr>
          <w:rFonts w:eastAsia="Times"/>
          <w:b/>
          <w:bCs/>
          <w:sz w:val="28"/>
          <w:szCs w:val="28"/>
        </w:rPr>
      </w:pPr>
    </w:p>
    <w:p w:rsidR="002676BA" w:rsidRPr="003C55CF" w:rsidRDefault="002676BA">
      <w:pPr>
        <w:spacing w:line="11" w:lineRule="exact"/>
        <w:rPr>
          <w:szCs w:val="20"/>
        </w:rPr>
      </w:pPr>
    </w:p>
    <w:p w:rsidR="002676BA" w:rsidRPr="003C55CF" w:rsidRDefault="00B075C3" w:rsidP="00161ED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Niezale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nie od stopnia dokładności i precyzji dokumentów otrzymanych od Inwestora,</w:t>
      </w:r>
      <w:r w:rsidR="00161ED6" w:rsidRPr="003C55CF">
        <w:rPr>
          <w:rFonts w:eastAsia="Times"/>
          <w:sz w:val="24"/>
          <w:szCs w:val="24"/>
        </w:rPr>
        <w:t xml:space="preserve"> definiuj</w:t>
      </w:r>
      <w:r w:rsidRPr="003C55CF">
        <w:rPr>
          <w:rFonts w:eastAsia="Times"/>
          <w:sz w:val="24"/>
          <w:szCs w:val="24"/>
        </w:rPr>
        <w:t>ących usługę do wykonania, Wykonawca zobowiązany jest do uzyskania dobrego rezultatu końcowego zapewni</w:t>
      </w:r>
      <w:r w:rsidR="00161ED6" w:rsidRPr="003C55CF">
        <w:rPr>
          <w:rFonts w:eastAsia="Times"/>
          <w:sz w:val="24"/>
          <w:szCs w:val="24"/>
        </w:rPr>
        <w:t>ają</w:t>
      </w:r>
      <w:r w:rsidRPr="003C55CF">
        <w:rPr>
          <w:rFonts w:eastAsia="Times"/>
          <w:sz w:val="24"/>
          <w:szCs w:val="24"/>
        </w:rPr>
        <w:t>cego utrzymanie zało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onych parametrów technicznych instalacji.</w:t>
      </w:r>
    </w:p>
    <w:p w:rsidR="002676BA" w:rsidRPr="003C55CF" w:rsidRDefault="00B075C3" w:rsidP="00161ED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Specyfikacje i opisy uwzględniają oczekiwany standard dla materiałów i instalacji, niezbędny do właściwego funkcjonowania projektowanej instalacji. Wykonawca mo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e zaproponować alternatywne rozwiązania pod warunkiem uzyskania pisemnego zatwierdzenia zmian do realizacji. Rysunki i część opisowa są dokumentami wzajemnie się uzupełniającymi.</w:t>
      </w:r>
    </w:p>
    <w:p w:rsidR="002676BA" w:rsidRPr="003C55CF" w:rsidRDefault="00B075C3" w:rsidP="00161ED6">
      <w:pPr>
        <w:jc w:val="both"/>
        <w:rPr>
          <w:rFonts w:eastAsia="Times"/>
          <w:sz w:val="24"/>
          <w:szCs w:val="24"/>
        </w:rPr>
      </w:pPr>
      <w:r w:rsidRPr="003C55CF">
        <w:rPr>
          <w:rFonts w:eastAsia="Times"/>
          <w:sz w:val="24"/>
          <w:szCs w:val="24"/>
        </w:rPr>
        <w:t>Wykonawca jest zobligowany do przeglądu zawartości dokumentacji projektowej i dokonania jej sprawdzenia pod kątem przydatności do uzyskania rezultatu końcowego. Wykonawca bierze pełną odpowiedzialność za wykonane prace siłami własnymi jak ró</w:t>
      </w:r>
      <w:r w:rsidR="00D8370A">
        <w:rPr>
          <w:rFonts w:eastAsia="Times"/>
          <w:sz w:val="24"/>
          <w:szCs w:val="24"/>
        </w:rPr>
        <w:t>wnie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 xml:space="preserve"> podzlecone innym wykonawcom oraz za przeprowadzone modyfikacje nie uzgodnione ze zlecającym i projektantem. Rozbie</w:t>
      </w:r>
      <w:r w:rsidR="00C77B25" w:rsidRPr="003C55CF">
        <w:rPr>
          <w:rFonts w:eastAsia="Times"/>
          <w:sz w:val="24"/>
          <w:szCs w:val="24"/>
        </w:rPr>
        <w:t>ż</w:t>
      </w:r>
      <w:r w:rsidRPr="003C55CF">
        <w:rPr>
          <w:rFonts w:eastAsia="Times"/>
          <w:sz w:val="24"/>
          <w:szCs w:val="24"/>
        </w:rPr>
        <w:t>ności w wykonawstwie w stosunku do projektu mogą być wprowadzone tylko po uzgodnieniu z Inwestorem i projektantem. Zadaniem Wykonawcy jest zabezpieczenie wszystkich niezbędnych urządzeń koniecznych do zasilania placu budowy w energię elektryczną.</w:t>
      </w:r>
    </w:p>
    <w:sectPr w:rsidR="002676BA" w:rsidRPr="003C55CF" w:rsidSect="002676BA">
      <w:headerReference w:type="default" r:id="rId8"/>
      <w:footerReference w:type="default" r:id="rId9"/>
      <w:pgSz w:w="11900" w:h="16840"/>
      <w:pgMar w:top="1418" w:right="720" w:bottom="1440" w:left="1416" w:header="0" w:footer="0" w:gutter="0"/>
      <w:cols w:space="708" w:equalWidth="0">
        <w:col w:w="976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96D" w:rsidRDefault="008C796D" w:rsidP="008B38C1">
      <w:r>
        <w:separator/>
      </w:r>
    </w:p>
  </w:endnote>
  <w:endnote w:type="continuationSeparator" w:id="0">
    <w:p w:rsidR="008C796D" w:rsidRDefault="008C796D" w:rsidP="008B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</w:rPr>
      <w:id w:val="1796490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58043B" w:rsidRDefault="0058043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76278B">
          <w:rPr>
            <w:rFonts w:asciiTheme="majorHAnsi" w:hAnsiTheme="majorHAnsi"/>
            <w:szCs w:val="28"/>
          </w:rPr>
          <w:t xml:space="preserve">str. </w:t>
        </w:r>
        <w:r w:rsidR="00BC3D2A" w:rsidRPr="0076278B">
          <w:rPr>
            <w:sz w:val="16"/>
          </w:rPr>
          <w:fldChar w:fldCharType="begin"/>
        </w:r>
        <w:r w:rsidRPr="0076278B">
          <w:rPr>
            <w:sz w:val="16"/>
          </w:rPr>
          <w:instrText xml:space="preserve"> PAGE    \* MERGEFORMAT </w:instrText>
        </w:r>
        <w:r w:rsidR="00BC3D2A" w:rsidRPr="0076278B">
          <w:rPr>
            <w:sz w:val="16"/>
          </w:rPr>
          <w:fldChar w:fldCharType="separate"/>
        </w:r>
        <w:r w:rsidR="007F5D08" w:rsidRPr="007F5D08">
          <w:rPr>
            <w:rFonts w:asciiTheme="majorHAnsi" w:hAnsiTheme="majorHAnsi"/>
            <w:noProof/>
            <w:szCs w:val="28"/>
          </w:rPr>
          <w:t>1</w:t>
        </w:r>
        <w:r w:rsidR="00BC3D2A" w:rsidRPr="0076278B">
          <w:rPr>
            <w:sz w:val="16"/>
          </w:rPr>
          <w:fldChar w:fldCharType="end"/>
        </w:r>
      </w:p>
    </w:sdtContent>
  </w:sdt>
  <w:p w:rsidR="0058043B" w:rsidRDefault="00580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96D" w:rsidRDefault="008C796D" w:rsidP="008B38C1">
      <w:r>
        <w:separator/>
      </w:r>
    </w:p>
  </w:footnote>
  <w:footnote w:type="continuationSeparator" w:id="0">
    <w:p w:rsidR="008C796D" w:rsidRDefault="008C796D" w:rsidP="008B3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43B" w:rsidRDefault="0058043B" w:rsidP="0076278B">
    <w:pPr>
      <w:pStyle w:val="Style8"/>
      <w:widowControl/>
      <w:ind w:left="10" w:right="-19"/>
      <w:jc w:val="right"/>
      <w:rPr>
        <w:rStyle w:val="FontStyle41"/>
      </w:rPr>
    </w:pPr>
  </w:p>
  <w:p w:rsidR="0058043B" w:rsidRDefault="0058043B" w:rsidP="0076278B">
    <w:pPr>
      <w:pStyle w:val="Style8"/>
      <w:widowControl/>
      <w:ind w:left="10" w:right="-19"/>
      <w:jc w:val="right"/>
      <w:rPr>
        <w:rStyle w:val="FontStyle41"/>
      </w:rPr>
    </w:pPr>
  </w:p>
  <w:p w:rsidR="0058043B" w:rsidRDefault="0058043B" w:rsidP="0076278B">
    <w:pPr>
      <w:pStyle w:val="Style8"/>
      <w:widowControl/>
      <w:ind w:left="10" w:right="-19"/>
      <w:jc w:val="right"/>
      <w:rPr>
        <w:rStyle w:val="FontStyle41"/>
      </w:rPr>
    </w:pPr>
  </w:p>
  <w:p w:rsidR="0058043B" w:rsidRPr="0076278B" w:rsidRDefault="0058043B" w:rsidP="0076278B">
    <w:pPr>
      <w:pStyle w:val="Style8"/>
      <w:widowControl/>
      <w:ind w:left="10" w:right="548"/>
      <w:jc w:val="right"/>
      <w:rPr>
        <w:rStyle w:val="FontStyle41"/>
        <w:sz w:val="20"/>
        <w:szCs w:val="20"/>
      </w:rPr>
    </w:pPr>
  </w:p>
  <w:p w:rsidR="0058043B" w:rsidRDefault="00580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BDAB"/>
    <w:multiLevelType w:val="hybridMultilevel"/>
    <w:tmpl w:val="CDA85A4C"/>
    <w:lvl w:ilvl="0" w:tplc="8820CBF2">
      <w:start w:val="1"/>
      <w:numFmt w:val="bullet"/>
      <w:lvlText w:val="•"/>
      <w:lvlJc w:val="left"/>
    </w:lvl>
    <w:lvl w:ilvl="1" w:tplc="AE8017CA">
      <w:numFmt w:val="decimal"/>
      <w:lvlText w:val=""/>
      <w:lvlJc w:val="left"/>
    </w:lvl>
    <w:lvl w:ilvl="2" w:tplc="EBE42BE4">
      <w:numFmt w:val="decimal"/>
      <w:lvlText w:val=""/>
      <w:lvlJc w:val="left"/>
    </w:lvl>
    <w:lvl w:ilvl="3" w:tplc="362C7E5E">
      <w:numFmt w:val="decimal"/>
      <w:lvlText w:val=""/>
      <w:lvlJc w:val="left"/>
    </w:lvl>
    <w:lvl w:ilvl="4" w:tplc="67DE3124">
      <w:numFmt w:val="decimal"/>
      <w:lvlText w:val=""/>
      <w:lvlJc w:val="left"/>
    </w:lvl>
    <w:lvl w:ilvl="5" w:tplc="B3AE9802">
      <w:numFmt w:val="decimal"/>
      <w:lvlText w:val=""/>
      <w:lvlJc w:val="left"/>
    </w:lvl>
    <w:lvl w:ilvl="6" w:tplc="061C9CD0">
      <w:numFmt w:val="decimal"/>
      <w:lvlText w:val=""/>
      <w:lvlJc w:val="left"/>
    </w:lvl>
    <w:lvl w:ilvl="7" w:tplc="82A43940">
      <w:numFmt w:val="decimal"/>
      <w:lvlText w:val=""/>
      <w:lvlJc w:val="left"/>
    </w:lvl>
    <w:lvl w:ilvl="8" w:tplc="B5BA27C6">
      <w:numFmt w:val="decimal"/>
      <w:lvlText w:val=""/>
      <w:lvlJc w:val="left"/>
    </w:lvl>
  </w:abstractNum>
  <w:abstractNum w:abstractNumId="1" w15:restartNumberingAfterBreak="0">
    <w:nsid w:val="0B03E0C6"/>
    <w:multiLevelType w:val="hybridMultilevel"/>
    <w:tmpl w:val="5B16EA66"/>
    <w:lvl w:ilvl="0" w:tplc="C87E354C">
      <w:start w:val="1"/>
      <w:numFmt w:val="bullet"/>
      <w:lvlText w:val="-"/>
      <w:lvlJc w:val="left"/>
    </w:lvl>
    <w:lvl w:ilvl="1" w:tplc="FA0AE3AC">
      <w:numFmt w:val="decimal"/>
      <w:lvlText w:val=""/>
      <w:lvlJc w:val="left"/>
    </w:lvl>
    <w:lvl w:ilvl="2" w:tplc="BACE06B0">
      <w:numFmt w:val="decimal"/>
      <w:lvlText w:val=""/>
      <w:lvlJc w:val="left"/>
    </w:lvl>
    <w:lvl w:ilvl="3" w:tplc="ED2431F6">
      <w:numFmt w:val="decimal"/>
      <w:lvlText w:val=""/>
      <w:lvlJc w:val="left"/>
    </w:lvl>
    <w:lvl w:ilvl="4" w:tplc="15F0EBE0">
      <w:numFmt w:val="decimal"/>
      <w:lvlText w:val=""/>
      <w:lvlJc w:val="left"/>
    </w:lvl>
    <w:lvl w:ilvl="5" w:tplc="853E0C10">
      <w:numFmt w:val="decimal"/>
      <w:lvlText w:val=""/>
      <w:lvlJc w:val="left"/>
    </w:lvl>
    <w:lvl w:ilvl="6" w:tplc="2F8EEA26">
      <w:numFmt w:val="decimal"/>
      <w:lvlText w:val=""/>
      <w:lvlJc w:val="left"/>
    </w:lvl>
    <w:lvl w:ilvl="7" w:tplc="31C4922A">
      <w:numFmt w:val="decimal"/>
      <w:lvlText w:val=""/>
      <w:lvlJc w:val="left"/>
    </w:lvl>
    <w:lvl w:ilvl="8" w:tplc="FB1E3C56">
      <w:numFmt w:val="decimal"/>
      <w:lvlText w:val=""/>
      <w:lvlJc w:val="left"/>
    </w:lvl>
  </w:abstractNum>
  <w:abstractNum w:abstractNumId="2" w15:restartNumberingAfterBreak="0">
    <w:nsid w:val="0DED7263"/>
    <w:multiLevelType w:val="hybridMultilevel"/>
    <w:tmpl w:val="E3CE10AA"/>
    <w:lvl w:ilvl="0" w:tplc="C396FCF2">
      <w:start w:val="2"/>
      <w:numFmt w:val="decimal"/>
      <w:lvlText w:val="1.4.%1."/>
      <w:lvlJc w:val="left"/>
    </w:lvl>
    <w:lvl w:ilvl="1" w:tplc="9198176E">
      <w:numFmt w:val="decimal"/>
      <w:lvlText w:val=""/>
      <w:lvlJc w:val="left"/>
    </w:lvl>
    <w:lvl w:ilvl="2" w:tplc="489E46C4">
      <w:numFmt w:val="decimal"/>
      <w:lvlText w:val=""/>
      <w:lvlJc w:val="left"/>
    </w:lvl>
    <w:lvl w:ilvl="3" w:tplc="2166CB94">
      <w:numFmt w:val="decimal"/>
      <w:lvlText w:val=""/>
      <w:lvlJc w:val="left"/>
    </w:lvl>
    <w:lvl w:ilvl="4" w:tplc="8F96EC5E">
      <w:numFmt w:val="decimal"/>
      <w:lvlText w:val=""/>
      <w:lvlJc w:val="left"/>
    </w:lvl>
    <w:lvl w:ilvl="5" w:tplc="9A005CDC">
      <w:numFmt w:val="decimal"/>
      <w:lvlText w:val=""/>
      <w:lvlJc w:val="left"/>
    </w:lvl>
    <w:lvl w:ilvl="6" w:tplc="DDC2D9E4">
      <w:numFmt w:val="decimal"/>
      <w:lvlText w:val=""/>
      <w:lvlJc w:val="left"/>
    </w:lvl>
    <w:lvl w:ilvl="7" w:tplc="BAC6C580">
      <w:numFmt w:val="decimal"/>
      <w:lvlText w:val=""/>
      <w:lvlJc w:val="left"/>
    </w:lvl>
    <w:lvl w:ilvl="8" w:tplc="787A7584">
      <w:numFmt w:val="decimal"/>
      <w:lvlText w:val=""/>
      <w:lvlJc w:val="left"/>
    </w:lvl>
  </w:abstractNum>
  <w:abstractNum w:abstractNumId="3" w15:restartNumberingAfterBreak="0">
    <w:nsid w:val="0DEE0A7D"/>
    <w:multiLevelType w:val="hybridMultilevel"/>
    <w:tmpl w:val="34224B54"/>
    <w:lvl w:ilvl="0" w:tplc="C87E354C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1B75"/>
    <w:multiLevelType w:val="multilevel"/>
    <w:tmpl w:val="9E582F2E"/>
    <w:lvl w:ilvl="0">
      <w:start w:val="1"/>
      <w:numFmt w:val="decimal"/>
      <w:lvlText w:val="%1."/>
      <w:lvlJc w:val="left"/>
      <w:pPr>
        <w:ind w:left="364" w:hanging="360"/>
      </w:pPr>
      <w:rPr>
        <w:rFonts w:eastAsia="Times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79" w:hanging="375"/>
      </w:pPr>
      <w:rPr>
        <w:rFonts w:eastAsia="Times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eastAsia="Times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eastAsia="Times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eastAsia="Times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084" w:hanging="1080"/>
      </w:pPr>
      <w:rPr>
        <w:rFonts w:eastAsia="Times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084" w:hanging="1080"/>
      </w:pPr>
      <w:rPr>
        <w:rFonts w:eastAsia="Times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44" w:hanging="1440"/>
      </w:pPr>
      <w:rPr>
        <w:rFonts w:eastAsia="Times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444" w:hanging="1440"/>
      </w:pPr>
      <w:rPr>
        <w:rFonts w:eastAsia="Times" w:hint="default"/>
        <w:sz w:val="21"/>
      </w:rPr>
    </w:lvl>
  </w:abstractNum>
  <w:abstractNum w:abstractNumId="5" w15:restartNumberingAfterBreak="0">
    <w:nsid w:val="189A769B"/>
    <w:multiLevelType w:val="hybridMultilevel"/>
    <w:tmpl w:val="0316B518"/>
    <w:lvl w:ilvl="0" w:tplc="D276A3B0">
      <w:start w:val="1"/>
      <w:numFmt w:val="bullet"/>
      <w:lvlText w:val="-"/>
      <w:lvlJc w:val="left"/>
    </w:lvl>
    <w:lvl w:ilvl="1" w:tplc="09CA03B4">
      <w:numFmt w:val="decimal"/>
      <w:lvlText w:val=""/>
      <w:lvlJc w:val="left"/>
    </w:lvl>
    <w:lvl w:ilvl="2" w:tplc="641C1ADA">
      <w:numFmt w:val="decimal"/>
      <w:lvlText w:val=""/>
      <w:lvlJc w:val="left"/>
    </w:lvl>
    <w:lvl w:ilvl="3" w:tplc="823E1A50">
      <w:numFmt w:val="decimal"/>
      <w:lvlText w:val=""/>
      <w:lvlJc w:val="left"/>
    </w:lvl>
    <w:lvl w:ilvl="4" w:tplc="DB32CBF2">
      <w:numFmt w:val="decimal"/>
      <w:lvlText w:val=""/>
      <w:lvlJc w:val="left"/>
    </w:lvl>
    <w:lvl w:ilvl="5" w:tplc="89EA3C7A">
      <w:numFmt w:val="decimal"/>
      <w:lvlText w:val=""/>
      <w:lvlJc w:val="left"/>
    </w:lvl>
    <w:lvl w:ilvl="6" w:tplc="8B1C3F28">
      <w:numFmt w:val="decimal"/>
      <w:lvlText w:val=""/>
      <w:lvlJc w:val="left"/>
    </w:lvl>
    <w:lvl w:ilvl="7" w:tplc="6F70B4D8">
      <w:numFmt w:val="decimal"/>
      <w:lvlText w:val=""/>
      <w:lvlJc w:val="left"/>
    </w:lvl>
    <w:lvl w:ilvl="8" w:tplc="65BECA8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2376CAB6"/>
    <w:lvl w:ilvl="0" w:tplc="370662DA">
      <w:start w:val="1"/>
      <w:numFmt w:val="bullet"/>
      <w:lvlText w:val="•"/>
      <w:lvlJc w:val="left"/>
    </w:lvl>
    <w:lvl w:ilvl="1" w:tplc="D37231F8">
      <w:numFmt w:val="decimal"/>
      <w:lvlText w:val=""/>
      <w:lvlJc w:val="left"/>
    </w:lvl>
    <w:lvl w:ilvl="2" w:tplc="85D22C48">
      <w:numFmt w:val="decimal"/>
      <w:lvlText w:val=""/>
      <w:lvlJc w:val="left"/>
    </w:lvl>
    <w:lvl w:ilvl="3" w:tplc="4BD2140E">
      <w:numFmt w:val="decimal"/>
      <w:lvlText w:val=""/>
      <w:lvlJc w:val="left"/>
    </w:lvl>
    <w:lvl w:ilvl="4" w:tplc="9974A1EC">
      <w:numFmt w:val="decimal"/>
      <w:lvlText w:val=""/>
      <w:lvlJc w:val="left"/>
    </w:lvl>
    <w:lvl w:ilvl="5" w:tplc="7988EDBE">
      <w:numFmt w:val="decimal"/>
      <w:lvlText w:val=""/>
      <w:lvlJc w:val="left"/>
    </w:lvl>
    <w:lvl w:ilvl="6" w:tplc="4D669514">
      <w:numFmt w:val="decimal"/>
      <w:lvlText w:val=""/>
      <w:lvlJc w:val="left"/>
    </w:lvl>
    <w:lvl w:ilvl="7" w:tplc="BCACC936">
      <w:numFmt w:val="decimal"/>
      <w:lvlText w:val=""/>
      <w:lvlJc w:val="left"/>
    </w:lvl>
    <w:lvl w:ilvl="8" w:tplc="C0DAF58E">
      <w:numFmt w:val="decimal"/>
      <w:lvlText w:val=""/>
      <w:lvlJc w:val="left"/>
    </w:lvl>
  </w:abstractNum>
  <w:abstractNum w:abstractNumId="7" w15:restartNumberingAfterBreak="0">
    <w:nsid w:val="2443A858"/>
    <w:multiLevelType w:val="hybridMultilevel"/>
    <w:tmpl w:val="3F4800F0"/>
    <w:lvl w:ilvl="0" w:tplc="46189304">
      <w:start w:val="5"/>
      <w:numFmt w:val="decimal"/>
      <w:lvlText w:val="%1."/>
      <w:lvlJc w:val="left"/>
    </w:lvl>
    <w:lvl w:ilvl="1" w:tplc="7ABABB82">
      <w:numFmt w:val="decimal"/>
      <w:lvlText w:val=""/>
      <w:lvlJc w:val="left"/>
    </w:lvl>
    <w:lvl w:ilvl="2" w:tplc="ED601974">
      <w:numFmt w:val="decimal"/>
      <w:lvlText w:val=""/>
      <w:lvlJc w:val="left"/>
    </w:lvl>
    <w:lvl w:ilvl="3" w:tplc="E8407D1A">
      <w:numFmt w:val="decimal"/>
      <w:lvlText w:val=""/>
      <w:lvlJc w:val="left"/>
    </w:lvl>
    <w:lvl w:ilvl="4" w:tplc="C4B28FC8">
      <w:numFmt w:val="decimal"/>
      <w:lvlText w:val=""/>
      <w:lvlJc w:val="left"/>
    </w:lvl>
    <w:lvl w:ilvl="5" w:tplc="811C8C42">
      <w:numFmt w:val="decimal"/>
      <w:lvlText w:val=""/>
      <w:lvlJc w:val="left"/>
    </w:lvl>
    <w:lvl w:ilvl="6" w:tplc="68A01FF0">
      <w:numFmt w:val="decimal"/>
      <w:lvlText w:val=""/>
      <w:lvlJc w:val="left"/>
    </w:lvl>
    <w:lvl w:ilvl="7" w:tplc="7DCEB39A">
      <w:numFmt w:val="decimal"/>
      <w:lvlText w:val=""/>
      <w:lvlJc w:val="left"/>
    </w:lvl>
    <w:lvl w:ilvl="8" w:tplc="ABDA5366">
      <w:numFmt w:val="decimal"/>
      <w:lvlText w:val=""/>
      <w:lvlJc w:val="left"/>
    </w:lvl>
  </w:abstractNum>
  <w:abstractNum w:abstractNumId="8" w15:restartNumberingAfterBreak="0">
    <w:nsid w:val="257130A3"/>
    <w:multiLevelType w:val="hybridMultilevel"/>
    <w:tmpl w:val="EAA8BC50"/>
    <w:lvl w:ilvl="0" w:tplc="EDFC9802">
      <w:start w:val="5"/>
      <w:numFmt w:val="decimal"/>
      <w:lvlText w:val="3.%1."/>
      <w:lvlJc w:val="left"/>
    </w:lvl>
    <w:lvl w:ilvl="1" w:tplc="FD820D46">
      <w:numFmt w:val="decimal"/>
      <w:lvlText w:val=""/>
      <w:lvlJc w:val="left"/>
    </w:lvl>
    <w:lvl w:ilvl="2" w:tplc="9EEEBC5C">
      <w:numFmt w:val="decimal"/>
      <w:lvlText w:val=""/>
      <w:lvlJc w:val="left"/>
    </w:lvl>
    <w:lvl w:ilvl="3" w:tplc="9D62556C">
      <w:numFmt w:val="decimal"/>
      <w:lvlText w:val=""/>
      <w:lvlJc w:val="left"/>
    </w:lvl>
    <w:lvl w:ilvl="4" w:tplc="724EA5C4">
      <w:numFmt w:val="decimal"/>
      <w:lvlText w:val=""/>
      <w:lvlJc w:val="left"/>
    </w:lvl>
    <w:lvl w:ilvl="5" w:tplc="C308B6FA">
      <w:numFmt w:val="decimal"/>
      <w:lvlText w:val=""/>
      <w:lvlJc w:val="left"/>
    </w:lvl>
    <w:lvl w:ilvl="6" w:tplc="3FE82264">
      <w:numFmt w:val="decimal"/>
      <w:lvlText w:val=""/>
      <w:lvlJc w:val="left"/>
    </w:lvl>
    <w:lvl w:ilvl="7" w:tplc="B34AABFA">
      <w:numFmt w:val="decimal"/>
      <w:lvlText w:val=""/>
      <w:lvlJc w:val="left"/>
    </w:lvl>
    <w:lvl w:ilvl="8" w:tplc="07F8FE82">
      <w:numFmt w:val="decimal"/>
      <w:lvlText w:val=""/>
      <w:lvlJc w:val="left"/>
    </w:lvl>
  </w:abstractNum>
  <w:abstractNum w:abstractNumId="9" w15:restartNumberingAfterBreak="0">
    <w:nsid w:val="25E45D32"/>
    <w:multiLevelType w:val="hybridMultilevel"/>
    <w:tmpl w:val="F23EC242"/>
    <w:lvl w:ilvl="0" w:tplc="EBD26F36">
      <w:start w:val="1"/>
      <w:numFmt w:val="decimal"/>
      <w:lvlText w:val="3.%1."/>
      <w:lvlJc w:val="left"/>
    </w:lvl>
    <w:lvl w:ilvl="1" w:tplc="DAEE982A">
      <w:numFmt w:val="decimal"/>
      <w:lvlText w:val=""/>
      <w:lvlJc w:val="left"/>
    </w:lvl>
    <w:lvl w:ilvl="2" w:tplc="F04E76D4">
      <w:numFmt w:val="decimal"/>
      <w:lvlText w:val=""/>
      <w:lvlJc w:val="left"/>
    </w:lvl>
    <w:lvl w:ilvl="3" w:tplc="00F86118">
      <w:numFmt w:val="decimal"/>
      <w:lvlText w:val=""/>
      <w:lvlJc w:val="left"/>
    </w:lvl>
    <w:lvl w:ilvl="4" w:tplc="487650CC">
      <w:numFmt w:val="decimal"/>
      <w:lvlText w:val=""/>
      <w:lvlJc w:val="left"/>
    </w:lvl>
    <w:lvl w:ilvl="5" w:tplc="34C00FFA">
      <w:numFmt w:val="decimal"/>
      <w:lvlText w:val=""/>
      <w:lvlJc w:val="left"/>
    </w:lvl>
    <w:lvl w:ilvl="6" w:tplc="2D98853C">
      <w:numFmt w:val="decimal"/>
      <w:lvlText w:val=""/>
      <w:lvlJc w:val="left"/>
    </w:lvl>
    <w:lvl w:ilvl="7" w:tplc="EE9EBEC6">
      <w:numFmt w:val="decimal"/>
      <w:lvlText w:val=""/>
      <w:lvlJc w:val="left"/>
    </w:lvl>
    <w:lvl w:ilvl="8" w:tplc="6CA44CD4">
      <w:numFmt w:val="decimal"/>
      <w:lvlText w:val=""/>
      <w:lvlJc w:val="left"/>
    </w:lvl>
  </w:abstractNum>
  <w:abstractNum w:abstractNumId="10" w15:restartNumberingAfterBreak="0">
    <w:nsid w:val="2D1D5AE9"/>
    <w:multiLevelType w:val="hybridMultilevel"/>
    <w:tmpl w:val="F2DA4610"/>
    <w:lvl w:ilvl="0" w:tplc="5706DAC8">
      <w:start w:val="1"/>
      <w:numFmt w:val="decimal"/>
      <w:lvlText w:val="5.%1."/>
      <w:lvlJc w:val="left"/>
    </w:lvl>
    <w:lvl w:ilvl="1" w:tplc="BFEA0436">
      <w:numFmt w:val="decimal"/>
      <w:lvlText w:val=""/>
      <w:lvlJc w:val="left"/>
    </w:lvl>
    <w:lvl w:ilvl="2" w:tplc="F86E4EA2">
      <w:numFmt w:val="decimal"/>
      <w:lvlText w:val=""/>
      <w:lvlJc w:val="left"/>
    </w:lvl>
    <w:lvl w:ilvl="3" w:tplc="EE98F326">
      <w:numFmt w:val="decimal"/>
      <w:lvlText w:val=""/>
      <w:lvlJc w:val="left"/>
    </w:lvl>
    <w:lvl w:ilvl="4" w:tplc="9B84B17C">
      <w:numFmt w:val="decimal"/>
      <w:lvlText w:val=""/>
      <w:lvlJc w:val="left"/>
    </w:lvl>
    <w:lvl w:ilvl="5" w:tplc="905C8834">
      <w:numFmt w:val="decimal"/>
      <w:lvlText w:val=""/>
      <w:lvlJc w:val="left"/>
    </w:lvl>
    <w:lvl w:ilvl="6" w:tplc="94F02CFE">
      <w:numFmt w:val="decimal"/>
      <w:lvlText w:val=""/>
      <w:lvlJc w:val="left"/>
    </w:lvl>
    <w:lvl w:ilvl="7" w:tplc="62AE22FA">
      <w:numFmt w:val="decimal"/>
      <w:lvlText w:val=""/>
      <w:lvlJc w:val="left"/>
    </w:lvl>
    <w:lvl w:ilvl="8" w:tplc="45729B74">
      <w:numFmt w:val="decimal"/>
      <w:lvlText w:val=""/>
      <w:lvlJc w:val="left"/>
    </w:lvl>
  </w:abstractNum>
  <w:abstractNum w:abstractNumId="11" w15:restartNumberingAfterBreak="0">
    <w:nsid w:val="333AB105"/>
    <w:multiLevelType w:val="hybridMultilevel"/>
    <w:tmpl w:val="F75C2712"/>
    <w:lvl w:ilvl="0" w:tplc="38E07954">
      <w:start w:val="2"/>
      <w:numFmt w:val="decimal"/>
      <w:lvlText w:val="4.%1."/>
      <w:lvlJc w:val="left"/>
    </w:lvl>
    <w:lvl w:ilvl="1" w:tplc="0E2CFE70">
      <w:numFmt w:val="decimal"/>
      <w:lvlText w:val=""/>
      <w:lvlJc w:val="left"/>
    </w:lvl>
    <w:lvl w:ilvl="2" w:tplc="A40E5B0E">
      <w:numFmt w:val="decimal"/>
      <w:lvlText w:val=""/>
      <w:lvlJc w:val="left"/>
    </w:lvl>
    <w:lvl w:ilvl="3" w:tplc="B4DAA2AA">
      <w:numFmt w:val="decimal"/>
      <w:lvlText w:val=""/>
      <w:lvlJc w:val="left"/>
    </w:lvl>
    <w:lvl w:ilvl="4" w:tplc="E3B8B0D0">
      <w:numFmt w:val="decimal"/>
      <w:lvlText w:val=""/>
      <w:lvlJc w:val="left"/>
    </w:lvl>
    <w:lvl w:ilvl="5" w:tplc="C89EFD40">
      <w:numFmt w:val="decimal"/>
      <w:lvlText w:val=""/>
      <w:lvlJc w:val="left"/>
    </w:lvl>
    <w:lvl w:ilvl="6" w:tplc="2D3485E6">
      <w:numFmt w:val="decimal"/>
      <w:lvlText w:val=""/>
      <w:lvlJc w:val="left"/>
    </w:lvl>
    <w:lvl w:ilvl="7" w:tplc="630C4700">
      <w:numFmt w:val="decimal"/>
      <w:lvlText w:val=""/>
      <w:lvlJc w:val="left"/>
    </w:lvl>
    <w:lvl w:ilvl="8" w:tplc="5D723D54">
      <w:numFmt w:val="decimal"/>
      <w:lvlText w:val=""/>
      <w:lvlJc w:val="left"/>
    </w:lvl>
  </w:abstractNum>
  <w:abstractNum w:abstractNumId="12" w15:restartNumberingAfterBreak="0">
    <w:nsid w:val="3D150FF3"/>
    <w:multiLevelType w:val="hybridMultilevel"/>
    <w:tmpl w:val="399EB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DBA31"/>
    <w:multiLevelType w:val="hybridMultilevel"/>
    <w:tmpl w:val="3EE2E02E"/>
    <w:lvl w:ilvl="0" w:tplc="CB8074BC">
      <w:start w:val="4"/>
      <w:numFmt w:val="decimal"/>
      <w:lvlText w:val="3.%1."/>
      <w:lvlJc w:val="left"/>
    </w:lvl>
    <w:lvl w:ilvl="1" w:tplc="ECB45310">
      <w:numFmt w:val="decimal"/>
      <w:lvlText w:val=""/>
      <w:lvlJc w:val="left"/>
    </w:lvl>
    <w:lvl w:ilvl="2" w:tplc="E9366462">
      <w:numFmt w:val="decimal"/>
      <w:lvlText w:val=""/>
      <w:lvlJc w:val="left"/>
    </w:lvl>
    <w:lvl w:ilvl="3" w:tplc="84A4FAC2">
      <w:numFmt w:val="decimal"/>
      <w:lvlText w:val=""/>
      <w:lvlJc w:val="left"/>
    </w:lvl>
    <w:lvl w:ilvl="4" w:tplc="66A8CCCE">
      <w:numFmt w:val="decimal"/>
      <w:lvlText w:val=""/>
      <w:lvlJc w:val="left"/>
    </w:lvl>
    <w:lvl w:ilvl="5" w:tplc="82240B6C">
      <w:numFmt w:val="decimal"/>
      <w:lvlText w:val=""/>
      <w:lvlJc w:val="left"/>
    </w:lvl>
    <w:lvl w:ilvl="6" w:tplc="9F948282">
      <w:numFmt w:val="decimal"/>
      <w:lvlText w:val=""/>
      <w:lvlJc w:val="left"/>
    </w:lvl>
    <w:lvl w:ilvl="7" w:tplc="5ADC00EC">
      <w:numFmt w:val="decimal"/>
      <w:lvlText w:val=""/>
      <w:lvlJc w:val="left"/>
    </w:lvl>
    <w:lvl w:ilvl="8" w:tplc="B57AC10C">
      <w:numFmt w:val="decimal"/>
      <w:lvlText w:val=""/>
      <w:lvlJc w:val="left"/>
    </w:lvl>
  </w:abstractNum>
  <w:abstractNum w:abstractNumId="14" w15:restartNumberingAfterBreak="0">
    <w:nsid w:val="3F7A7F2C"/>
    <w:multiLevelType w:val="hybridMultilevel"/>
    <w:tmpl w:val="0AEC7B5A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5" w15:restartNumberingAfterBreak="0">
    <w:nsid w:val="41A7C4C9"/>
    <w:multiLevelType w:val="hybridMultilevel"/>
    <w:tmpl w:val="03E6D858"/>
    <w:lvl w:ilvl="0" w:tplc="4596FD1E">
      <w:start w:val="1"/>
      <w:numFmt w:val="bullet"/>
      <w:lvlText w:val="•"/>
      <w:lvlJc w:val="left"/>
    </w:lvl>
    <w:lvl w:ilvl="1" w:tplc="14FC7D28">
      <w:numFmt w:val="decimal"/>
      <w:lvlText w:val=""/>
      <w:lvlJc w:val="left"/>
    </w:lvl>
    <w:lvl w:ilvl="2" w:tplc="F5E4AF86">
      <w:numFmt w:val="decimal"/>
      <w:lvlText w:val=""/>
      <w:lvlJc w:val="left"/>
    </w:lvl>
    <w:lvl w:ilvl="3" w:tplc="249CB8E8">
      <w:numFmt w:val="decimal"/>
      <w:lvlText w:val=""/>
      <w:lvlJc w:val="left"/>
    </w:lvl>
    <w:lvl w:ilvl="4" w:tplc="5298295E">
      <w:numFmt w:val="decimal"/>
      <w:lvlText w:val=""/>
      <w:lvlJc w:val="left"/>
    </w:lvl>
    <w:lvl w:ilvl="5" w:tplc="857C70AA">
      <w:numFmt w:val="decimal"/>
      <w:lvlText w:val=""/>
      <w:lvlJc w:val="left"/>
    </w:lvl>
    <w:lvl w:ilvl="6" w:tplc="9BB4BDB8">
      <w:numFmt w:val="decimal"/>
      <w:lvlText w:val=""/>
      <w:lvlJc w:val="left"/>
    </w:lvl>
    <w:lvl w:ilvl="7" w:tplc="EA1A94D0">
      <w:numFmt w:val="decimal"/>
      <w:lvlText w:val=""/>
      <w:lvlJc w:val="left"/>
    </w:lvl>
    <w:lvl w:ilvl="8" w:tplc="8EE8E2E8">
      <w:numFmt w:val="decimal"/>
      <w:lvlText w:val=""/>
      <w:lvlJc w:val="left"/>
    </w:lvl>
  </w:abstractNum>
  <w:abstractNum w:abstractNumId="16" w15:restartNumberingAfterBreak="0">
    <w:nsid w:val="431BD7B7"/>
    <w:multiLevelType w:val="hybridMultilevel"/>
    <w:tmpl w:val="67DE4554"/>
    <w:lvl w:ilvl="0" w:tplc="0C86E870">
      <w:start w:val="1"/>
      <w:numFmt w:val="bullet"/>
      <w:lvlText w:val="•"/>
      <w:lvlJc w:val="left"/>
    </w:lvl>
    <w:lvl w:ilvl="1" w:tplc="BA9EF196">
      <w:numFmt w:val="decimal"/>
      <w:lvlText w:val=""/>
      <w:lvlJc w:val="left"/>
    </w:lvl>
    <w:lvl w:ilvl="2" w:tplc="9AD0A2D8">
      <w:numFmt w:val="decimal"/>
      <w:lvlText w:val=""/>
      <w:lvlJc w:val="left"/>
    </w:lvl>
    <w:lvl w:ilvl="3" w:tplc="D884D73E">
      <w:numFmt w:val="decimal"/>
      <w:lvlText w:val=""/>
      <w:lvlJc w:val="left"/>
    </w:lvl>
    <w:lvl w:ilvl="4" w:tplc="27F09792">
      <w:numFmt w:val="decimal"/>
      <w:lvlText w:val=""/>
      <w:lvlJc w:val="left"/>
    </w:lvl>
    <w:lvl w:ilvl="5" w:tplc="6A18A562">
      <w:numFmt w:val="decimal"/>
      <w:lvlText w:val=""/>
      <w:lvlJc w:val="left"/>
    </w:lvl>
    <w:lvl w:ilvl="6" w:tplc="2F30C356">
      <w:numFmt w:val="decimal"/>
      <w:lvlText w:val=""/>
      <w:lvlJc w:val="left"/>
    </w:lvl>
    <w:lvl w:ilvl="7" w:tplc="61AC5F1A">
      <w:numFmt w:val="decimal"/>
      <w:lvlText w:val=""/>
      <w:lvlJc w:val="left"/>
    </w:lvl>
    <w:lvl w:ilvl="8" w:tplc="0690FBBE">
      <w:numFmt w:val="decimal"/>
      <w:lvlText w:val=""/>
      <w:lvlJc w:val="left"/>
    </w:lvl>
  </w:abstractNum>
  <w:abstractNum w:abstractNumId="17" w15:restartNumberingAfterBreak="0">
    <w:nsid w:val="4353D0CD"/>
    <w:multiLevelType w:val="hybridMultilevel"/>
    <w:tmpl w:val="AE08DB36"/>
    <w:lvl w:ilvl="0" w:tplc="6212C350">
      <w:start w:val="6"/>
      <w:numFmt w:val="decimal"/>
      <w:lvlText w:val="%1."/>
      <w:lvlJc w:val="left"/>
    </w:lvl>
    <w:lvl w:ilvl="1" w:tplc="7EB091EA">
      <w:numFmt w:val="decimal"/>
      <w:lvlText w:val=""/>
      <w:lvlJc w:val="left"/>
    </w:lvl>
    <w:lvl w:ilvl="2" w:tplc="58460370">
      <w:numFmt w:val="decimal"/>
      <w:lvlText w:val=""/>
      <w:lvlJc w:val="left"/>
    </w:lvl>
    <w:lvl w:ilvl="3" w:tplc="3E049396">
      <w:numFmt w:val="decimal"/>
      <w:lvlText w:val=""/>
      <w:lvlJc w:val="left"/>
    </w:lvl>
    <w:lvl w:ilvl="4" w:tplc="4CB8A684">
      <w:numFmt w:val="decimal"/>
      <w:lvlText w:val=""/>
      <w:lvlJc w:val="left"/>
    </w:lvl>
    <w:lvl w:ilvl="5" w:tplc="B51EF068">
      <w:numFmt w:val="decimal"/>
      <w:lvlText w:val=""/>
      <w:lvlJc w:val="left"/>
    </w:lvl>
    <w:lvl w:ilvl="6" w:tplc="6924F0EC">
      <w:numFmt w:val="decimal"/>
      <w:lvlText w:val=""/>
      <w:lvlJc w:val="left"/>
    </w:lvl>
    <w:lvl w:ilvl="7" w:tplc="0E6A5128">
      <w:numFmt w:val="decimal"/>
      <w:lvlText w:val=""/>
      <w:lvlJc w:val="left"/>
    </w:lvl>
    <w:lvl w:ilvl="8" w:tplc="F6C6CDA8">
      <w:numFmt w:val="decimal"/>
      <w:lvlText w:val=""/>
      <w:lvlJc w:val="left"/>
    </w:lvl>
  </w:abstractNum>
  <w:abstractNum w:abstractNumId="18" w15:restartNumberingAfterBreak="0">
    <w:nsid w:val="436C6125"/>
    <w:multiLevelType w:val="hybridMultilevel"/>
    <w:tmpl w:val="99164514"/>
    <w:lvl w:ilvl="0" w:tplc="99B2D9F2">
      <w:start w:val="4"/>
      <w:numFmt w:val="decimal"/>
      <w:lvlText w:val="%1."/>
      <w:lvlJc w:val="left"/>
    </w:lvl>
    <w:lvl w:ilvl="1" w:tplc="B3C063CA">
      <w:numFmt w:val="decimal"/>
      <w:lvlText w:val=""/>
      <w:lvlJc w:val="left"/>
    </w:lvl>
    <w:lvl w:ilvl="2" w:tplc="9E8621BA">
      <w:numFmt w:val="decimal"/>
      <w:lvlText w:val=""/>
      <w:lvlJc w:val="left"/>
    </w:lvl>
    <w:lvl w:ilvl="3" w:tplc="26BC3F88">
      <w:numFmt w:val="decimal"/>
      <w:lvlText w:val=""/>
      <w:lvlJc w:val="left"/>
    </w:lvl>
    <w:lvl w:ilvl="4" w:tplc="90DCE620">
      <w:numFmt w:val="decimal"/>
      <w:lvlText w:val=""/>
      <w:lvlJc w:val="left"/>
    </w:lvl>
    <w:lvl w:ilvl="5" w:tplc="F53E0364">
      <w:numFmt w:val="decimal"/>
      <w:lvlText w:val=""/>
      <w:lvlJc w:val="left"/>
    </w:lvl>
    <w:lvl w:ilvl="6" w:tplc="9508E0B4">
      <w:numFmt w:val="decimal"/>
      <w:lvlText w:val=""/>
      <w:lvlJc w:val="left"/>
    </w:lvl>
    <w:lvl w:ilvl="7" w:tplc="125CB0EE">
      <w:numFmt w:val="decimal"/>
      <w:lvlText w:val=""/>
      <w:lvlJc w:val="left"/>
    </w:lvl>
    <w:lvl w:ilvl="8" w:tplc="40161CE6">
      <w:numFmt w:val="decimal"/>
      <w:lvlText w:val=""/>
      <w:lvlJc w:val="left"/>
    </w:lvl>
  </w:abstractNum>
  <w:abstractNum w:abstractNumId="19" w15:restartNumberingAfterBreak="0">
    <w:nsid w:val="4E6AFB66"/>
    <w:multiLevelType w:val="hybridMultilevel"/>
    <w:tmpl w:val="B98EF35A"/>
    <w:lvl w:ilvl="0" w:tplc="50F650A2">
      <w:start w:val="1"/>
      <w:numFmt w:val="bullet"/>
      <w:lvlText w:val="•"/>
      <w:lvlJc w:val="left"/>
    </w:lvl>
    <w:lvl w:ilvl="1" w:tplc="F01C2A48">
      <w:numFmt w:val="decimal"/>
      <w:lvlText w:val=""/>
      <w:lvlJc w:val="left"/>
    </w:lvl>
    <w:lvl w:ilvl="2" w:tplc="983CA976">
      <w:numFmt w:val="decimal"/>
      <w:lvlText w:val=""/>
      <w:lvlJc w:val="left"/>
    </w:lvl>
    <w:lvl w:ilvl="3" w:tplc="B554C596">
      <w:numFmt w:val="decimal"/>
      <w:lvlText w:val=""/>
      <w:lvlJc w:val="left"/>
    </w:lvl>
    <w:lvl w:ilvl="4" w:tplc="9FA65380">
      <w:numFmt w:val="decimal"/>
      <w:lvlText w:val=""/>
      <w:lvlJc w:val="left"/>
    </w:lvl>
    <w:lvl w:ilvl="5" w:tplc="CD780304">
      <w:numFmt w:val="decimal"/>
      <w:lvlText w:val=""/>
      <w:lvlJc w:val="left"/>
    </w:lvl>
    <w:lvl w:ilvl="6" w:tplc="20D27896">
      <w:numFmt w:val="decimal"/>
      <w:lvlText w:val=""/>
      <w:lvlJc w:val="left"/>
    </w:lvl>
    <w:lvl w:ilvl="7" w:tplc="90BE638C">
      <w:numFmt w:val="decimal"/>
      <w:lvlText w:val=""/>
      <w:lvlJc w:val="left"/>
    </w:lvl>
    <w:lvl w:ilvl="8" w:tplc="55F65512">
      <w:numFmt w:val="decimal"/>
      <w:lvlText w:val=""/>
      <w:lvlJc w:val="left"/>
    </w:lvl>
  </w:abstractNum>
  <w:abstractNum w:abstractNumId="20" w15:restartNumberingAfterBreak="0">
    <w:nsid w:val="519B500D"/>
    <w:multiLevelType w:val="hybridMultilevel"/>
    <w:tmpl w:val="BB008828"/>
    <w:lvl w:ilvl="0" w:tplc="F3EEA48E">
      <w:start w:val="2"/>
      <w:numFmt w:val="decimal"/>
      <w:lvlText w:val="3.%1."/>
      <w:lvlJc w:val="left"/>
    </w:lvl>
    <w:lvl w:ilvl="1" w:tplc="8702F93C">
      <w:numFmt w:val="decimal"/>
      <w:lvlText w:val=""/>
      <w:lvlJc w:val="left"/>
    </w:lvl>
    <w:lvl w:ilvl="2" w:tplc="1638AF12">
      <w:numFmt w:val="decimal"/>
      <w:lvlText w:val=""/>
      <w:lvlJc w:val="left"/>
    </w:lvl>
    <w:lvl w:ilvl="3" w:tplc="EED620BA">
      <w:numFmt w:val="decimal"/>
      <w:lvlText w:val=""/>
      <w:lvlJc w:val="left"/>
    </w:lvl>
    <w:lvl w:ilvl="4" w:tplc="FF807CF0">
      <w:numFmt w:val="decimal"/>
      <w:lvlText w:val=""/>
      <w:lvlJc w:val="left"/>
    </w:lvl>
    <w:lvl w:ilvl="5" w:tplc="9E5CC4BC">
      <w:numFmt w:val="decimal"/>
      <w:lvlText w:val=""/>
      <w:lvlJc w:val="left"/>
    </w:lvl>
    <w:lvl w:ilvl="6" w:tplc="D16E21DC">
      <w:numFmt w:val="decimal"/>
      <w:lvlText w:val=""/>
      <w:lvlJc w:val="left"/>
    </w:lvl>
    <w:lvl w:ilvl="7" w:tplc="42087E5E">
      <w:numFmt w:val="decimal"/>
      <w:lvlText w:val=""/>
      <w:lvlJc w:val="left"/>
    </w:lvl>
    <w:lvl w:ilvl="8" w:tplc="5A7257E6">
      <w:numFmt w:val="decimal"/>
      <w:lvlText w:val=""/>
      <w:lvlJc w:val="left"/>
    </w:lvl>
  </w:abstractNum>
  <w:abstractNum w:abstractNumId="21" w15:restartNumberingAfterBreak="0">
    <w:nsid w:val="54E49EB4"/>
    <w:multiLevelType w:val="hybridMultilevel"/>
    <w:tmpl w:val="FF24B4C8"/>
    <w:lvl w:ilvl="0" w:tplc="E6329104">
      <w:start w:val="7"/>
      <w:numFmt w:val="decimal"/>
      <w:lvlText w:val="%1."/>
      <w:lvlJc w:val="left"/>
    </w:lvl>
    <w:lvl w:ilvl="1" w:tplc="B31E2D66">
      <w:numFmt w:val="decimal"/>
      <w:lvlText w:val=""/>
      <w:lvlJc w:val="left"/>
    </w:lvl>
    <w:lvl w:ilvl="2" w:tplc="0EAC211E">
      <w:numFmt w:val="decimal"/>
      <w:lvlText w:val=""/>
      <w:lvlJc w:val="left"/>
    </w:lvl>
    <w:lvl w:ilvl="3" w:tplc="01D4989C">
      <w:numFmt w:val="decimal"/>
      <w:lvlText w:val=""/>
      <w:lvlJc w:val="left"/>
    </w:lvl>
    <w:lvl w:ilvl="4" w:tplc="3D62678E">
      <w:numFmt w:val="decimal"/>
      <w:lvlText w:val=""/>
      <w:lvlJc w:val="left"/>
    </w:lvl>
    <w:lvl w:ilvl="5" w:tplc="49E653BE">
      <w:numFmt w:val="decimal"/>
      <w:lvlText w:val=""/>
      <w:lvlJc w:val="left"/>
    </w:lvl>
    <w:lvl w:ilvl="6" w:tplc="0A966CDE">
      <w:numFmt w:val="decimal"/>
      <w:lvlText w:val=""/>
      <w:lvlJc w:val="left"/>
    </w:lvl>
    <w:lvl w:ilvl="7" w:tplc="0A3CF960">
      <w:numFmt w:val="decimal"/>
      <w:lvlText w:val=""/>
      <w:lvlJc w:val="left"/>
    </w:lvl>
    <w:lvl w:ilvl="8" w:tplc="90AEE07C">
      <w:numFmt w:val="decimal"/>
      <w:lvlText w:val=""/>
      <w:lvlJc w:val="left"/>
    </w:lvl>
  </w:abstractNum>
  <w:abstractNum w:abstractNumId="22" w15:restartNumberingAfterBreak="0">
    <w:nsid w:val="56E12D78"/>
    <w:multiLevelType w:val="multilevel"/>
    <w:tmpl w:val="9AB826FC"/>
    <w:lvl w:ilvl="0">
      <w:start w:val="1"/>
      <w:numFmt w:val="decimal"/>
      <w:pStyle w:val="Nagwek1"/>
      <w:lvlText w:val="%1."/>
      <w:lvlJc w:val="left"/>
      <w:pPr>
        <w:ind w:left="364" w:hanging="360"/>
      </w:pPr>
      <w:rPr>
        <w:rFonts w:eastAsia="Times" w:hint="default"/>
        <w:b/>
        <w:sz w:val="28"/>
        <w:szCs w:val="28"/>
      </w:rPr>
    </w:lvl>
    <w:lvl w:ilvl="1">
      <w:start w:val="1"/>
      <w:numFmt w:val="decimal"/>
      <w:pStyle w:val="Nagwek2"/>
      <w:isLgl/>
      <w:lvlText w:val="%1.%2."/>
      <w:lvlJc w:val="left"/>
      <w:pPr>
        <w:ind w:left="379" w:hanging="375"/>
      </w:pPr>
      <w:rPr>
        <w:rFonts w:eastAsia="Times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eastAsia="Times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eastAsia="Times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eastAsia="Times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084" w:hanging="1080"/>
      </w:pPr>
      <w:rPr>
        <w:rFonts w:eastAsia="Times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084" w:hanging="1080"/>
      </w:pPr>
      <w:rPr>
        <w:rFonts w:eastAsia="Times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44" w:hanging="1440"/>
      </w:pPr>
      <w:rPr>
        <w:rFonts w:eastAsia="Times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444" w:hanging="1440"/>
      </w:pPr>
      <w:rPr>
        <w:rFonts w:eastAsia="Times" w:hint="default"/>
        <w:sz w:val="21"/>
      </w:rPr>
    </w:lvl>
  </w:abstractNum>
  <w:abstractNum w:abstractNumId="23" w15:restartNumberingAfterBreak="0">
    <w:nsid w:val="5D3F070A"/>
    <w:multiLevelType w:val="hybridMultilevel"/>
    <w:tmpl w:val="8D881DE0"/>
    <w:lvl w:ilvl="0" w:tplc="C87E354C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81E9F"/>
    <w:multiLevelType w:val="hybridMultilevel"/>
    <w:tmpl w:val="B8088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C895D"/>
    <w:multiLevelType w:val="hybridMultilevel"/>
    <w:tmpl w:val="089C839C"/>
    <w:lvl w:ilvl="0" w:tplc="5F6C16BC">
      <w:start w:val="1"/>
      <w:numFmt w:val="decimal"/>
      <w:lvlText w:val="4.%1."/>
      <w:lvlJc w:val="left"/>
    </w:lvl>
    <w:lvl w:ilvl="1" w:tplc="ACA26916">
      <w:numFmt w:val="decimal"/>
      <w:lvlText w:val=""/>
      <w:lvlJc w:val="left"/>
    </w:lvl>
    <w:lvl w:ilvl="2" w:tplc="DD06C07A">
      <w:numFmt w:val="decimal"/>
      <w:lvlText w:val=""/>
      <w:lvlJc w:val="left"/>
    </w:lvl>
    <w:lvl w:ilvl="3" w:tplc="BC489816">
      <w:numFmt w:val="decimal"/>
      <w:lvlText w:val=""/>
      <w:lvlJc w:val="left"/>
    </w:lvl>
    <w:lvl w:ilvl="4" w:tplc="2362CB66">
      <w:numFmt w:val="decimal"/>
      <w:lvlText w:val=""/>
      <w:lvlJc w:val="left"/>
    </w:lvl>
    <w:lvl w:ilvl="5" w:tplc="A3B00132">
      <w:numFmt w:val="decimal"/>
      <w:lvlText w:val=""/>
      <w:lvlJc w:val="left"/>
    </w:lvl>
    <w:lvl w:ilvl="6" w:tplc="1D1C3C32">
      <w:numFmt w:val="decimal"/>
      <w:lvlText w:val=""/>
      <w:lvlJc w:val="left"/>
    </w:lvl>
    <w:lvl w:ilvl="7" w:tplc="BF0E04AC">
      <w:numFmt w:val="decimal"/>
      <w:lvlText w:val=""/>
      <w:lvlJc w:val="left"/>
    </w:lvl>
    <w:lvl w:ilvl="8" w:tplc="9698AC28">
      <w:numFmt w:val="decimal"/>
      <w:lvlText w:val=""/>
      <w:lvlJc w:val="left"/>
    </w:lvl>
  </w:abstractNum>
  <w:abstractNum w:abstractNumId="26" w15:restartNumberingAfterBreak="0">
    <w:nsid w:val="62BBD95A"/>
    <w:multiLevelType w:val="hybridMultilevel"/>
    <w:tmpl w:val="51BAAC64"/>
    <w:lvl w:ilvl="0" w:tplc="F5FC68FA">
      <w:start w:val="6"/>
      <w:numFmt w:val="decimal"/>
      <w:lvlText w:val="3.%1."/>
      <w:lvlJc w:val="left"/>
    </w:lvl>
    <w:lvl w:ilvl="1" w:tplc="A416665C">
      <w:numFmt w:val="decimal"/>
      <w:lvlText w:val=""/>
      <w:lvlJc w:val="left"/>
    </w:lvl>
    <w:lvl w:ilvl="2" w:tplc="31D8B1BA">
      <w:numFmt w:val="decimal"/>
      <w:lvlText w:val=""/>
      <w:lvlJc w:val="left"/>
    </w:lvl>
    <w:lvl w:ilvl="3" w:tplc="A8486514">
      <w:numFmt w:val="decimal"/>
      <w:lvlText w:val=""/>
      <w:lvlJc w:val="left"/>
    </w:lvl>
    <w:lvl w:ilvl="4" w:tplc="2BE8EF8A">
      <w:numFmt w:val="decimal"/>
      <w:lvlText w:val=""/>
      <w:lvlJc w:val="left"/>
    </w:lvl>
    <w:lvl w:ilvl="5" w:tplc="1E10A078">
      <w:numFmt w:val="decimal"/>
      <w:lvlText w:val=""/>
      <w:lvlJc w:val="left"/>
    </w:lvl>
    <w:lvl w:ilvl="6" w:tplc="94DADDA2">
      <w:numFmt w:val="decimal"/>
      <w:lvlText w:val=""/>
      <w:lvlJc w:val="left"/>
    </w:lvl>
    <w:lvl w:ilvl="7" w:tplc="2AD0EBE6">
      <w:numFmt w:val="decimal"/>
      <w:lvlText w:val=""/>
      <w:lvlJc w:val="left"/>
    </w:lvl>
    <w:lvl w:ilvl="8" w:tplc="93EC6F3A">
      <w:numFmt w:val="decimal"/>
      <w:lvlText w:val=""/>
      <w:lvlJc w:val="left"/>
    </w:lvl>
  </w:abstractNum>
  <w:abstractNum w:abstractNumId="27" w15:restartNumberingAfterBreak="0">
    <w:nsid w:val="64530DA8"/>
    <w:multiLevelType w:val="multilevel"/>
    <w:tmpl w:val="0B2043D8"/>
    <w:lvl w:ilvl="0">
      <w:start w:val="1"/>
      <w:numFmt w:val="decimal"/>
      <w:lvlText w:val="%1."/>
      <w:lvlJc w:val="left"/>
      <w:pPr>
        <w:ind w:left="364" w:hanging="360"/>
      </w:pPr>
      <w:rPr>
        <w:rFonts w:eastAsia="Times" w:hint="default"/>
        <w:b/>
        <w:sz w:val="28"/>
        <w:szCs w:val="28"/>
      </w:rPr>
    </w:lvl>
    <w:lvl w:ilvl="1">
      <w:start w:val="2"/>
      <w:numFmt w:val="decimal"/>
      <w:lvlText w:val="1.4.%2."/>
      <w:lvlJc w:val="left"/>
      <w:pPr>
        <w:ind w:left="379" w:hanging="37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eastAsia="Times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eastAsia="Times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eastAsia="Times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084" w:hanging="1080"/>
      </w:pPr>
      <w:rPr>
        <w:rFonts w:eastAsia="Times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084" w:hanging="1080"/>
      </w:pPr>
      <w:rPr>
        <w:rFonts w:eastAsia="Times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44" w:hanging="1440"/>
      </w:pPr>
      <w:rPr>
        <w:rFonts w:eastAsia="Times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444" w:hanging="1440"/>
      </w:pPr>
      <w:rPr>
        <w:rFonts w:eastAsia="Times" w:hint="default"/>
        <w:sz w:val="21"/>
      </w:rPr>
    </w:lvl>
  </w:abstractNum>
  <w:abstractNum w:abstractNumId="28" w15:restartNumberingAfterBreak="0">
    <w:nsid w:val="661C0813"/>
    <w:multiLevelType w:val="multilevel"/>
    <w:tmpl w:val="0B2043D8"/>
    <w:lvl w:ilvl="0">
      <w:start w:val="1"/>
      <w:numFmt w:val="decimal"/>
      <w:lvlText w:val="%1."/>
      <w:lvlJc w:val="left"/>
      <w:pPr>
        <w:ind w:left="364" w:hanging="360"/>
      </w:pPr>
      <w:rPr>
        <w:rFonts w:eastAsia="Times" w:hint="default"/>
        <w:b/>
        <w:sz w:val="28"/>
        <w:szCs w:val="28"/>
      </w:rPr>
    </w:lvl>
    <w:lvl w:ilvl="1">
      <w:start w:val="2"/>
      <w:numFmt w:val="decimal"/>
      <w:lvlText w:val="1.4.%2."/>
      <w:lvlJc w:val="left"/>
      <w:pPr>
        <w:ind w:left="379" w:hanging="37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eastAsia="Times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724" w:hanging="720"/>
      </w:pPr>
      <w:rPr>
        <w:rFonts w:eastAsia="Times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eastAsia="Times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084" w:hanging="1080"/>
      </w:pPr>
      <w:rPr>
        <w:rFonts w:eastAsia="Times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084" w:hanging="1080"/>
      </w:pPr>
      <w:rPr>
        <w:rFonts w:eastAsia="Times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44" w:hanging="1440"/>
      </w:pPr>
      <w:rPr>
        <w:rFonts w:eastAsia="Times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444" w:hanging="1440"/>
      </w:pPr>
      <w:rPr>
        <w:rFonts w:eastAsia="Times" w:hint="default"/>
        <w:sz w:val="21"/>
      </w:rPr>
    </w:lvl>
  </w:abstractNum>
  <w:abstractNum w:abstractNumId="29" w15:restartNumberingAfterBreak="0">
    <w:nsid w:val="6763845E"/>
    <w:multiLevelType w:val="hybridMultilevel"/>
    <w:tmpl w:val="550E7EC2"/>
    <w:lvl w:ilvl="0" w:tplc="7874882C">
      <w:start w:val="1"/>
      <w:numFmt w:val="bullet"/>
      <w:lvlText w:val="•"/>
      <w:lvlJc w:val="left"/>
    </w:lvl>
    <w:lvl w:ilvl="1" w:tplc="751658E2">
      <w:numFmt w:val="decimal"/>
      <w:lvlText w:val=""/>
      <w:lvlJc w:val="left"/>
    </w:lvl>
    <w:lvl w:ilvl="2" w:tplc="4FD87C3E">
      <w:numFmt w:val="decimal"/>
      <w:lvlText w:val=""/>
      <w:lvlJc w:val="left"/>
    </w:lvl>
    <w:lvl w:ilvl="3" w:tplc="E3BAFF34">
      <w:numFmt w:val="decimal"/>
      <w:lvlText w:val=""/>
      <w:lvlJc w:val="left"/>
    </w:lvl>
    <w:lvl w:ilvl="4" w:tplc="F3BE4122">
      <w:numFmt w:val="decimal"/>
      <w:lvlText w:val=""/>
      <w:lvlJc w:val="left"/>
    </w:lvl>
    <w:lvl w:ilvl="5" w:tplc="225A276E">
      <w:numFmt w:val="decimal"/>
      <w:lvlText w:val=""/>
      <w:lvlJc w:val="left"/>
    </w:lvl>
    <w:lvl w:ilvl="6" w:tplc="EBFCDDAC">
      <w:numFmt w:val="decimal"/>
      <w:lvlText w:val=""/>
      <w:lvlJc w:val="left"/>
    </w:lvl>
    <w:lvl w:ilvl="7" w:tplc="B64C38A4">
      <w:numFmt w:val="decimal"/>
      <w:lvlText w:val=""/>
      <w:lvlJc w:val="left"/>
    </w:lvl>
    <w:lvl w:ilvl="8" w:tplc="5D642EBE">
      <w:numFmt w:val="decimal"/>
      <w:lvlText w:val=""/>
      <w:lvlJc w:val="left"/>
    </w:lvl>
  </w:abstractNum>
  <w:abstractNum w:abstractNumId="30" w15:restartNumberingAfterBreak="0">
    <w:nsid w:val="6B68079A"/>
    <w:multiLevelType w:val="hybridMultilevel"/>
    <w:tmpl w:val="A41A1486"/>
    <w:lvl w:ilvl="0" w:tplc="C3146830">
      <w:start w:val="1"/>
      <w:numFmt w:val="bullet"/>
      <w:lvlText w:val="•"/>
      <w:lvlJc w:val="left"/>
    </w:lvl>
    <w:lvl w:ilvl="1" w:tplc="5E4E5462">
      <w:numFmt w:val="decimal"/>
      <w:lvlText w:val=""/>
      <w:lvlJc w:val="left"/>
    </w:lvl>
    <w:lvl w:ilvl="2" w:tplc="A7F28694">
      <w:numFmt w:val="decimal"/>
      <w:lvlText w:val=""/>
      <w:lvlJc w:val="left"/>
    </w:lvl>
    <w:lvl w:ilvl="3" w:tplc="4E5A30E4">
      <w:numFmt w:val="decimal"/>
      <w:lvlText w:val=""/>
      <w:lvlJc w:val="left"/>
    </w:lvl>
    <w:lvl w:ilvl="4" w:tplc="2B76D216">
      <w:numFmt w:val="decimal"/>
      <w:lvlText w:val=""/>
      <w:lvlJc w:val="left"/>
    </w:lvl>
    <w:lvl w:ilvl="5" w:tplc="10E47138">
      <w:numFmt w:val="decimal"/>
      <w:lvlText w:val=""/>
      <w:lvlJc w:val="left"/>
    </w:lvl>
    <w:lvl w:ilvl="6" w:tplc="DB5E2662">
      <w:numFmt w:val="decimal"/>
      <w:lvlText w:val=""/>
      <w:lvlJc w:val="left"/>
    </w:lvl>
    <w:lvl w:ilvl="7" w:tplc="CD3ADE22">
      <w:numFmt w:val="decimal"/>
      <w:lvlText w:val=""/>
      <w:lvlJc w:val="left"/>
    </w:lvl>
    <w:lvl w:ilvl="8" w:tplc="3D88DCFE">
      <w:numFmt w:val="decimal"/>
      <w:lvlText w:val=""/>
      <w:lvlJc w:val="left"/>
    </w:lvl>
  </w:abstractNum>
  <w:abstractNum w:abstractNumId="31" w15:restartNumberingAfterBreak="0">
    <w:nsid w:val="721DA317"/>
    <w:multiLevelType w:val="hybridMultilevel"/>
    <w:tmpl w:val="2034B868"/>
    <w:lvl w:ilvl="0" w:tplc="1B9C6E54">
      <w:start w:val="1"/>
      <w:numFmt w:val="bullet"/>
      <w:lvlText w:val="•"/>
      <w:lvlJc w:val="left"/>
    </w:lvl>
    <w:lvl w:ilvl="1" w:tplc="1C287E12">
      <w:numFmt w:val="decimal"/>
      <w:lvlText w:val=""/>
      <w:lvlJc w:val="left"/>
    </w:lvl>
    <w:lvl w:ilvl="2" w:tplc="E3D28E30">
      <w:numFmt w:val="decimal"/>
      <w:lvlText w:val=""/>
      <w:lvlJc w:val="left"/>
    </w:lvl>
    <w:lvl w:ilvl="3" w:tplc="72EE81E2">
      <w:numFmt w:val="decimal"/>
      <w:lvlText w:val=""/>
      <w:lvlJc w:val="left"/>
    </w:lvl>
    <w:lvl w:ilvl="4" w:tplc="55E8243C">
      <w:numFmt w:val="decimal"/>
      <w:lvlText w:val=""/>
      <w:lvlJc w:val="left"/>
    </w:lvl>
    <w:lvl w:ilvl="5" w:tplc="66264E34">
      <w:numFmt w:val="decimal"/>
      <w:lvlText w:val=""/>
      <w:lvlJc w:val="left"/>
    </w:lvl>
    <w:lvl w:ilvl="6" w:tplc="961ADC36">
      <w:numFmt w:val="decimal"/>
      <w:lvlText w:val=""/>
      <w:lvlJc w:val="left"/>
    </w:lvl>
    <w:lvl w:ilvl="7" w:tplc="AE8EE8BC">
      <w:numFmt w:val="decimal"/>
      <w:lvlText w:val=""/>
      <w:lvlJc w:val="left"/>
    </w:lvl>
    <w:lvl w:ilvl="8" w:tplc="F0302072">
      <w:numFmt w:val="decimal"/>
      <w:lvlText w:val=""/>
      <w:lvlJc w:val="left"/>
    </w:lvl>
  </w:abstractNum>
  <w:abstractNum w:abstractNumId="32" w15:restartNumberingAfterBreak="0">
    <w:nsid w:val="75A2A8D4"/>
    <w:multiLevelType w:val="hybridMultilevel"/>
    <w:tmpl w:val="A2982EFE"/>
    <w:lvl w:ilvl="0" w:tplc="19DECF6A">
      <w:start w:val="2"/>
      <w:numFmt w:val="decimal"/>
      <w:lvlText w:val="5.%1."/>
      <w:lvlJc w:val="left"/>
    </w:lvl>
    <w:lvl w:ilvl="1" w:tplc="A59E30BA">
      <w:numFmt w:val="decimal"/>
      <w:lvlText w:val=""/>
      <w:lvlJc w:val="left"/>
    </w:lvl>
    <w:lvl w:ilvl="2" w:tplc="BCFCB83E">
      <w:numFmt w:val="decimal"/>
      <w:lvlText w:val=""/>
      <w:lvlJc w:val="left"/>
    </w:lvl>
    <w:lvl w:ilvl="3" w:tplc="AE04558A">
      <w:numFmt w:val="decimal"/>
      <w:lvlText w:val=""/>
      <w:lvlJc w:val="left"/>
    </w:lvl>
    <w:lvl w:ilvl="4" w:tplc="F02A43A8">
      <w:numFmt w:val="decimal"/>
      <w:lvlText w:val=""/>
      <w:lvlJc w:val="left"/>
    </w:lvl>
    <w:lvl w:ilvl="5" w:tplc="E85A6138">
      <w:numFmt w:val="decimal"/>
      <w:lvlText w:val=""/>
      <w:lvlJc w:val="left"/>
    </w:lvl>
    <w:lvl w:ilvl="6" w:tplc="03369AC6">
      <w:numFmt w:val="decimal"/>
      <w:lvlText w:val=""/>
      <w:lvlJc w:val="left"/>
    </w:lvl>
    <w:lvl w:ilvl="7" w:tplc="3D36AD32">
      <w:numFmt w:val="decimal"/>
      <w:lvlText w:val=""/>
      <w:lvlJc w:val="left"/>
    </w:lvl>
    <w:lvl w:ilvl="8" w:tplc="E2324802">
      <w:numFmt w:val="decimal"/>
      <w:lvlText w:val=""/>
      <w:lvlJc w:val="left"/>
    </w:lvl>
  </w:abstractNum>
  <w:abstractNum w:abstractNumId="33" w15:restartNumberingAfterBreak="0">
    <w:nsid w:val="79838CB2"/>
    <w:multiLevelType w:val="hybridMultilevel"/>
    <w:tmpl w:val="5B24E76A"/>
    <w:lvl w:ilvl="0" w:tplc="923A5526">
      <w:start w:val="1"/>
      <w:numFmt w:val="bullet"/>
      <w:lvlText w:val="•"/>
      <w:lvlJc w:val="left"/>
    </w:lvl>
    <w:lvl w:ilvl="1" w:tplc="2486AAB6">
      <w:numFmt w:val="decimal"/>
      <w:lvlText w:val=""/>
      <w:lvlJc w:val="left"/>
    </w:lvl>
    <w:lvl w:ilvl="2" w:tplc="7A42BDAE">
      <w:numFmt w:val="decimal"/>
      <w:lvlText w:val=""/>
      <w:lvlJc w:val="left"/>
    </w:lvl>
    <w:lvl w:ilvl="3" w:tplc="35AEB684">
      <w:numFmt w:val="decimal"/>
      <w:lvlText w:val=""/>
      <w:lvlJc w:val="left"/>
    </w:lvl>
    <w:lvl w:ilvl="4" w:tplc="8E0A7B14">
      <w:numFmt w:val="decimal"/>
      <w:lvlText w:val=""/>
      <w:lvlJc w:val="left"/>
    </w:lvl>
    <w:lvl w:ilvl="5" w:tplc="3CAC1C92">
      <w:numFmt w:val="decimal"/>
      <w:lvlText w:val=""/>
      <w:lvlJc w:val="left"/>
    </w:lvl>
    <w:lvl w:ilvl="6" w:tplc="63A081EE">
      <w:numFmt w:val="decimal"/>
      <w:lvlText w:val=""/>
      <w:lvlJc w:val="left"/>
    </w:lvl>
    <w:lvl w:ilvl="7" w:tplc="1E248B82">
      <w:numFmt w:val="decimal"/>
      <w:lvlText w:val=""/>
      <w:lvlJc w:val="left"/>
    </w:lvl>
    <w:lvl w:ilvl="8" w:tplc="69F8C296">
      <w:numFmt w:val="decimal"/>
      <w:lvlText w:val=""/>
      <w:lvlJc w:val="left"/>
    </w:lvl>
  </w:abstractNum>
  <w:abstractNum w:abstractNumId="34" w15:restartNumberingAfterBreak="0">
    <w:nsid w:val="7C83E458"/>
    <w:multiLevelType w:val="hybridMultilevel"/>
    <w:tmpl w:val="7A72CF1C"/>
    <w:lvl w:ilvl="0" w:tplc="25CC7302">
      <w:start w:val="1"/>
      <w:numFmt w:val="bullet"/>
      <w:lvlText w:val="•"/>
      <w:lvlJc w:val="left"/>
    </w:lvl>
    <w:lvl w:ilvl="1" w:tplc="7EBC7F6A">
      <w:numFmt w:val="decimal"/>
      <w:lvlText w:val=""/>
      <w:lvlJc w:val="left"/>
    </w:lvl>
    <w:lvl w:ilvl="2" w:tplc="85A475B6">
      <w:numFmt w:val="decimal"/>
      <w:lvlText w:val=""/>
      <w:lvlJc w:val="left"/>
    </w:lvl>
    <w:lvl w:ilvl="3" w:tplc="2624910E">
      <w:numFmt w:val="decimal"/>
      <w:lvlText w:val=""/>
      <w:lvlJc w:val="left"/>
    </w:lvl>
    <w:lvl w:ilvl="4" w:tplc="586CA4E6">
      <w:numFmt w:val="decimal"/>
      <w:lvlText w:val=""/>
      <w:lvlJc w:val="left"/>
    </w:lvl>
    <w:lvl w:ilvl="5" w:tplc="86E0A0B6">
      <w:numFmt w:val="decimal"/>
      <w:lvlText w:val=""/>
      <w:lvlJc w:val="left"/>
    </w:lvl>
    <w:lvl w:ilvl="6" w:tplc="EE6E99A0">
      <w:numFmt w:val="decimal"/>
      <w:lvlText w:val=""/>
      <w:lvlJc w:val="left"/>
    </w:lvl>
    <w:lvl w:ilvl="7" w:tplc="0B003CD8">
      <w:numFmt w:val="decimal"/>
      <w:lvlText w:val=""/>
      <w:lvlJc w:val="left"/>
    </w:lvl>
    <w:lvl w:ilvl="8" w:tplc="8CA4E1E6">
      <w:numFmt w:val="decimal"/>
      <w:lvlText w:val=""/>
      <w:lvlJc w:val="left"/>
    </w:lvl>
  </w:abstractNum>
  <w:abstractNum w:abstractNumId="35" w15:restartNumberingAfterBreak="0">
    <w:nsid w:val="7FDCC233"/>
    <w:multiLevelType w:val="hybridMultilevel"/>
    <w:tmpl w:val="A380E69E"/>
    <w:lvl w:ilvl="0" w:tplc="FA3681F2">
      <w:start w:val="5"/>
      <w:numFmt w:val="decimal"/>
      <w:lvlText w:val="1.4.%1."/>
      <w:lvlJc w:val="left"/>
    </w:lvl>
    <w:lvl w:ilvl="1" w:tplc="83FA9D1A">
      <w:numFmt w:val="decimal"/>
      <w:lvlText w:val=""/>
      <w:lvlJc w:val="left"/>
    </w:lvl>
    <w:lvl w:ilvl="2" w:tplc="97E4A7D4">
      <w:numFmt w:val="decimal"/>
      <w:lvlText w:val=""/>
      <w:lvlJc w:val="left"/>
    </w:lvl>
    <w:lvl w:ilvl="3" w:tplc="0CF8054A">
      <w:numFmt w:val="decimal"/>
      <w:lvlText w:val=""/>
      <w:lvlJc w:val="left"/>
    </w:lvl>
    <w:lvl w:ilvl="4" w:tplc="56C423BA">
      <w:numFmt w:val="decimal"/>
      <w:lvlText w:val=""/>
      <w:lvlJc w:val="left"/>
    </w:lvl>
    <w:lvl w:ilvl="5" w:tplc="F48AEAD0">
      <w:numFmt w:val="decimal"/>
      <w:lvlText w:val=""/>
      <w:lvlJc w:val="left"/>
    </w:lvl>
    <w:lvl w:ilvl="6" w:tplc="C4CA27E0">
      <w:numFmt w:val="decimal"/>
      <w:lvlText w:val=""/>
      <w:lvlJc w:val="left"/>
    </w:lvl>
    <w:lvl w:ilvl="7" w:tplc="1F0ECD6C">
      <w:numFmt w:val="decimal"/>
      <w:lvlText w:val=""/>
      <w:lvlJc w:val="left"/>
    </w:lvl>
    <w:lvl w:ilvl="8" w:tplc="34B8E094">
      <w:numFmt w:val="decimal"/>
      <w:lvlText w:val=""/>
      <w:lvlJc w:val="left"/>
    </w:lvl>
  </w:abstractNum>
  <w:num w:numId="1">
    <w:abstractNumId w:val="2"/>
  </w:num>
  <w:num w:numId="2">
    <w:abstractNumId w:val="35"/>
  </w:num>
  <w:num w:numId="3">
    <w:abstractNumId w:val="6"/>
  </w:num>
  <w:num w:numId="4">
    <w:abstractNumId w:val="15"/>
  </w:num>
  <w:num w:numId="5">
    <w:abstractNumId w:val="30"/>
  </w:num>
  <w:num w:numId="6">
    <w:abstractNumId w:val="19"/>
  </w:num>
  <w:num w:numId="7">
    <w:abstractNumId w:val="9"/>
  </w:num>
  <w:num w:numId="8">
    <w:abstractNumId w:val="20"/>
  </w:num>
  <w:num w:numId="9">
    <w:abstractNumId w:val="16"/>
  </w:num>
  <w:num w:numId="10">
    <w:abstractNumId w:val="13"/>
  </w:num>
  <w:num w:numId="11">
    <w:abstractNumId w:val="34"/>
  </w:num>
  <w:num w:numId="12">
    <w:abstractNumId w:val="8"/>
  </w:num>
  <w:num w:numId="13">
    <w:abstractNumId w:val="26"/>
  </w:num>
  <w:num w:numId="14">
    <w:abstractNumId w:val="18"/>
  </w:num>
  <w:num w:numId="15">
    <w:abstractNumId w:val="25"/>
  </w:num>
  <w:num w:numId="16">
    <w:abstractNumId w:val="11"/>
  </w:num>
  <w:num w:numId="17">
    <w:abstractNumId w:val="31"/>
  </w:num>
  <w:num w:numId="18">
    <w:abstractNumId w:val="7"/>
  </w:num>
  <w:num w:numId="19">
    <w:abstractNumId w:val="10"/>
  </w:num>
  <w:num w:numId="20">
    <w:abstractNumId w:val="29"/>
  </w:num>
  <w:num w:numId="21">
    <w:abstractNumId w:val="32"/>
  </w:num>
  <w:num w:numId="22">
    <w:abstractNumId w:val="0"/>
  </w:num>
  <w:num w:numId="23">
    <w:abstractNumId w:val="33"/>
  </w:num>
  <w:num w:numId="24">
    <w:abstractNumId w:val="17"/>
  </w:num>
  <w:num w:numId="25">
    <w:abstractNumId w:val="1"/>
  </w:num>
  <w:num w:numId="26">
    <w:abstractNumId w:val="5"/>
  </w:num>
  <w:num w:numId="27">
    <w:abstractNumId w:val="21"/>
  </w:num>
  <w:num w:numId="28">
    <w:abstractNumId w:val="14"/>
  </w:num>
  <w:num w:numId="29">
    <w:abstractNumId w:val="22"/>
  </w:num>
  <w:num w:numId="30">
    <w:abstractNumId w:val="4"/>
  </w:num>
  <w:num w:numId="31">
    <w:abstractNumId w:val="27"/>
  </w:num>
  <w:num w:numId="32">
    <w:abstractNumId w:val="28"/>
  </w:num>
  <w:num w:numId="33">
    <w:abstractNumId w:val="12"/>
  </w:num>
  <w:num w:numId="34">
    <w:abstractNumId w:val="23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BA"/>
    <w:rsid w:val="00026763"/>
    <w:rsid w:val="00043E9B"/>
    <w:rsid w:val="00053E55"/>
    <w:rsid w:val="00060BB2"/>
    <w:rsid w:val="0009003B"/>
    <w:rsid w:val="000D40C5"/>
    <w:rsid w:val="000F7FD2"/>
    <w:rsid w:val="00161ED6"/>
    <w:rsid w:val="001862B5"/>
    <w:rsid w:val="001A5545"/>
    <w:rsid w:val="001B4BE6"/>
    <w:rsid w:val="00221E79"/>
    <w:rsid w:val="002442AA"/>
    <w:rsid w:val="002676BA"/>
    <w:rsid w:val="002A7DF3"/>
    <w:rsid w:val="002B063C"/>
    <w:rsid w:val="002F753A"/>
    <w:rsid w:val="00316A04"/>
    <w:rsid w:val="00341BFA"/>
    <w:rsid w:val="003C55CF"/>
    <w:rsid w:val="00430DB3"/>
    <w:rsid w:val="00455BC5"/>
    <w:rsid w:val="00472090"/>
    <w:rsid w:val="004806DC"/>
    <w:rsid w:val="00487EDC"/>
    <w:rsid w:val="00535AFB"/>
    <w:rsid w:val="00564FE0"/>
    <w:rsid w:val="0058043B"/>
    <w:rsid w:val="005F1483"/>
    <w:rsid w:val="00616F2B"/>
    <w:rsid w:val="006707EC"/>
    <w:rsid w:val="00673377"/>
    <w:rsid w:val="006770C4"/>
    <w:rsid w:val="006F51CD"/>
    <w:rsid w:val="00724772"/>
    <w:rsid w:val="0076278B"/>
    <w:rsid w:val="007C1A1F"/>
    <w:rsid w:val="007F5D08"/>
    <w:rsid w:val="00875B76"/>
    <w:rsid w:val="0089424D"/>
    <w:rsid w:val="008B38C1"/>
    <w:rsid w:val="008B73FB"/>
    <w:rsid w:val="008C06E4"/>
    <w:rsid w:val="008C31AE"/>
    <w:rsid w:val="008C796D"/>
    <w:rsid w:val="0091313F"/>
    <w:rsid w:val="00923028"/>
    <w:rsid w:val="00926445"/>
    <w:rsid w:val="00940B84"/>
    <w:rsid w:val="00951333"/>
    <w:rsid w:val="009F1F56"/>
    <w:rsid w:val="00A32CED"/>
    <w:rsid w:val="00A4746C"/>
    <w:rsid w:val="00A71081"/>
    <w:rsid w:val="00B075C3"/>
    <w:rsid w:val="00BC1C44"/>
    <w:rsid w:val="00BC3D2A"/>
    <w:rsid w:val="00C25F08"/>
    <w:rsid w:val="00C77B25"/>
    <w:rsid w:val="00CA5DBF"/>
    <w:rsid w:val="00CC5A2C"/>
    <w:rsid w:val="00D06C6A"/>
    <w:rsid w:val="00D41AEE"/>
    <w:rsid w:val="00D43BDB"/>
    <w:rsid w:val="00D55453"/>
    <w:rsid w:val="00D750D0"/>
    <w:rsid w:val="00D80718"/>
    <w:rsid w:val="00D8370A"/>
    <w:rsid w:val="00DC0469"/>
    <w:rsid w:val="00E22282"/>
    <w:rsid w:val="00EE570A"/>
    <w:rsid w:val="00EF5A77"/>
    <w:rsid w:val="00EF67C1"/>
    <w:rsid w:val="00F05254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0B8C"/>
  <w15:docId w15:val="{557CD70D-7B3D-4ECF-991C-583F04AF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6BA"/>
  </w:style>
  <w:style w:type="paragraph" w:styleId="Nagwek1">
    <w:name w:val="heading 1"/>
    <w:basedOn w:val="Akapitzlist"/>
    <w:next w:val="Normalny"/>
    <w:link w:val="Nagwek1Znak"/>
    <w:uiPriority w:val="9"/>
    <w:qFormat/>
    <w:rsid w:val="0076278B"/>
    <w:pPr>
      <w:numPr>
        <w:numId w:val="29"/>
      </w:numPr>
      <w:outlineLvl w:val="0"/>
    </w:pPr>
    <w:rPr>
      <w:rFonts w:eastAsia="Times"/>
      <w:b/>
      <w:bCs/>
      <w:sz w:val="28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76278B"/>
    <w:pPr>
      <w:numPr>
        <w:ilvl w:val="1"/>
        <w:numId w:val="29"/>
      </w:numPr>
      <w:spacing w:line="188" w:lineRule="auto"/>
      <w:outlineLvl w:val="1"/>
    </w:pPr>
    <w:rPr>
      <w:rFonts w:eastAsia="Times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081"/>
    <w:pPr>
      <w:ind w:left="720"/>
      <w:contextualSpacing/>
    </w:pPr>
  </w:style>
  <w:style w:type="paragraph" w:customStyle="1" w:styleId="Style1">
    <w:name w:val="Style1"/>
    <w:basedOn w:val="Normalny"/>
    <w:rsid w:val="008B38C1"/>
    <w:pPr>
      <w:widowControl w:val="0"/>
      <w:autoSpaceDE w:val="0"/>
      <w:autoSpaceDN w:val="0"/>
      <w:adjustRightInd w:val="0"/>
      <w:spacing w:line="437" w:lineRule="exact"/>
      <w:jc w:val="center"/>
    </w:pPr>
    <w:rPr>
      <w:rFonts w:ascii="Arial" w:hAnsi="Arial"/>
      <w:sz w:val="24"/>
      <w:szCs w:val="24"/>
    </w:rPr>
  </w:style>
  <w:style w:type="character" w:customStyle="1" w:styleId="FontStyle34">
    <w:name w:val="Font Style34"/>
    <w:basedOn w:val="Domylnaczcionkaakapitu"/>
    <w:rsid w:val="008B38C1"/>
    <w:rPr>
      <w:rFonts w:ascii="Arial" w:hAnsi="Arial" w:cs="Arial"/>
      <w:sz w:val="34"/>
      <w:szCs w:val="34"/>
    </w:rPr>
  </w:style>
  <w:style w:type="character" w:customStyle="1" w:styleId="FontStyle42">
    <w:name w:val="Font Style42"/>
    <w:basedOn w:val="Domylnaczcionkaakapitu"/>
    <w:rsid w:val="008B38C1"/>
    <w:rPr>
      <w:rFonts w:ascii="Tahoma" w:hAnsi="Tahoma" w:cs="Tahom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2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78B"/>
  </w:style>
  <w:style w:type="paragraph" w:styleId="Stopka">
    <w:name w:val="footer"/>
    <w:basedOn w:val="Normalny"/>
    <w:link w:val="StopkaZnak"/>
    <w:uiPriority w:val="99"/>
    <w:unhideWhenUsed/>
    <w:rsid w:val="00762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278B"/>
  </w:style>
  <w:style w:type="paragraph" w:customStyle="1" w:styleId="Style8">
    <w:name w:val="Style8"/>
    <w:basedOn w:val="Normalny"/>
    <w:rsid w:val="0076278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41">
    <w:name w:val="Font Style41"/>
    <w:basedOn w:val="Domylnaczcionkaakapitu"/>
    <w:rsid w:val="0076278B"/>
    <w:rPr>
      <w:rFonts w:ascii="Times New Roman" w:hAnsi="Times New Roman" w:cs="Times New Roman"/>
      <w:i/>
      <w:i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6278B"/>
    <w:rPr>
      <w:rFonts w:eastAsia="Times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6278B"/>
    <w:pPr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7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78B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6278B"/>
    <w:pPr>
      <w:spacing w:after="100" w:line="276" w:lineRule="auto"/>
      <w:ind w:left="220"/>
    </w:pPr>
    <w:rPr>
      <w:rFonts w:asciiTheme="minorHAnsi" w:eastAsiaTheme="minorEastAsia" w:hAnsiTheme="minorHAnsi" w:cstheme="minorBidi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6278B"/>
    <w:pPr>
      <w:spacing w:after="100" w:line="276" w:lineRule="auto"/>
    </w:pPr>
    <w:rPr>
      <w:rFonts w:asciiTheme="minorHAnsi" w:eastAsiaTheme="minorEastAsia" w:hAnsiTheme="minorHAnsi" w:cstheme="minorBidi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76278B"/>
    <w:pPr>
      <w:spacing w:after="100"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6278B"/>
    <w:rPr>
      <w:rFonts w:eastAsia="Times"/>
      <w:b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6278B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474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474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0BE1-93AE-4640-8EED-54F4C517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3434</Words>
  <Characters>20605</Characters>
  <Application>Microsoft Office Word</Application>
  <DocSecurity>0</DocSecurity>
  <Lines>171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3</cp:revision>
  <cp:lastPrinted>2016-07-28T12:58:00Z</cp:lastPrinted>
  <dcterms:created xsi:type="dcterms:W3CDTF">2019-08-08T06:45:00Z</dcterms:created>
  <dcterms:modified xsi:type="dcterms:W3CDTF">2019-08-08T07:34:00Z</dcterms:modified>
</cp:coreProperties>
</file>